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48334" w14:textId="2EC10AAD" w:rsidR="00CC459E" w:rsidRPr="00052542" w:rsidRDefault="00CC459E" w:rsidP="00445F5C">
      <w:pPr>
        <w:pStyle w:val="Nivel5"/>
        <w:spacing w:before="0" w:after="0" w:line="240" w:lineRule="auto"/>
        <w:ind w:left="0" w:firstLine="0"/>
        <w:jc w:val="center"/>
        <w:rPr>
          <w:rFonts w:ascii="Arial" w:hAnsi="Arial"/>
          <w:b/>
          <w:bCs/>
        </w:rPr>
      </w:pPr>
      <w:r w:rsidRPr="00052542">
        <w:rPr>
          <w:rFonts w:ascii="Arial" w:hAnsi="Arial"/>
          <w:b/>
          <w:bCs/>
        </w:rPr>
        <w:t>MINUTA DE EDITAL DE LICITAÇÃO</w:t>
      </w:r>
    </w:p>
    <w:p w14:paraId="04CA294D" w14:textId="77777777" w:rsidR="00CC459E" w:rsidRPr="00052542" w:rsidRDefault="00CC459E" w:rsidP="00445F5C">
      <w:pPr>
        <w:jc w:val="center"/>
        <w:rPr>
          <w:rFonts w:ascii="Arial" w:hAnsi="Arial" w:cs="Arial"/>
          <w:b/>
          <w:sz w:val="20"/>
          <w:szCs w:val="20"/>
        </w:rPr>
      </w:pPr>
      <w:r w:rsidRPr="00052542">
        <w:rPr>
          <w:rFonts w:ascii="Arial" w:hAnsi="Arial" w:cs="Arial"/>
          <w:b/>
          <w:sz w:val="20"/>
          <w:szCs w:val="20"/>
        </w:rPr>
        <w:t>PREFEITURA MUNICIPAL DE SANTALUZ/BA</w:t>
      </w:r>
    </w:p>
    <w:p w14:paraId="5A9F266B" w14:textId="47A64E37" w:rsidR="00CC459E" w:rsidRPr="00052542" w:rsidRDefault="00CC459E" w:rsidP="00445F5C">
      <w:pPr>
        <w:jc w:val="center"/>
        <w:rPr>
          <w:rFonts w:ascii="Arial" w:hAnsi="Arial" w:cs="Arial"/>
          <w:b/>
          <w:sz w:val="20"/>
          <w:szCs w:val="20"/>
        </w:rPr>
      </w:pPr>
      <w:r w:rsidRPr="00052542">
        <w:rPr>
          <w:rFonts w:ascii="Arial" w:hAnsi="Arial" w:cs="Arial"/>
          <w:b/>
          <w:sz w:val="20"/>
          <w:szCs w:val="20"/>
        </w:rPr>
        <w:t xml:space="preserve">PREGÃO ELETRÔNICO </w:t>
      </w:r>
      <w:r w:rsidRPr="00052542">
        <w:rPr>
          <w:rFonts w:ascii="Arial" w:hAnsi="Arial" w:cs="Arial"/>
          <w:b/>
          <w:sz w:val="20"/>
          <w:szCs w:val="20"/>
          <w:u w:val="single"/>
        </w:rPr>
        <w:t>SRP</w:t>
      </w:r>
      <w:r w:rsidRPr="00052542">
        <w:rPr>
          <w:rFonts w:ascii="Arial" w:hAnsi="Arial" w:cs="Arial"/>
          <w:b/>
          <w:sz w:val="20"/>
          <w:szCs w:val="20"/>
        </w:rPr>
        <w:t xml:space="preserve"> Nº 0</w:t>
      </w:r>
      <w:r w:rsidR="008301DA" w:rsidRPr="00052542">
        <w:rPr>
          <w:rFonts w:ascii="Arial" w:hAnsi="Arial" w:cs="Arial"/>
          <w:b/>
          <w:sz w:val="20"/>
          <w:szCs w:val="20"/>
        </w:rPr>
        <w:t>26</w:t>
      </w:r>
      <w:r w:rsidR="00627FA9" w:rsidRPr="00052542">
        <w:rPr>
          <w:rFonts w:ascii="Arial" w:hAnsi="Arial" w:cs="Arial"/>
          <w:b/>
          <w:sz w:val="20"/>
          <w:szCs w:val="20"/>
        </w:rPr>
        <w:t>/2026</w:t>
      </w:r>
      <w:r w:rsidRPr="00052542">
        <w:rPr>
          <w:rFonts w:ascii="Arial" w:hAnsi="Arial" w:cs="Arial"/>
          <w:b/>
          <w:sz w:val="20"/>
          <w:szCs w:val="20"/>
        </w:rPr>
        <w:t>.</w:t>
      </w:r>
    </w:p>
    <w:p w14:paraId="2691C099" w14:textId="443FC4FA" w:rsidR="00CC459E" w:rsidRPr="00052542" w:rsidRDefault="00CC459E" w:rsidP="00445F5C">
      <w:pPr>
        <w:jc w:val="center"/>
        <w:rPr>
          <w:rFonts w:ascii="Arial" w:hAnsi="Arial" w:cs="Arial"/>
          <w:b/>
          <w:sz w:val="20"/>
          <w:szCs w:val="20"/>
        </w:rPr>
      </w:pPr>
      <w:r w:rsidRPr="00052542">
        <w:rPr>
          <w:rFonts w:ascii="Arial" w:hAnsi="Arial" w:cs="Arial"/>
          <w:b/>
          <w:sz w:val="20"/>
          <w:szCs w:val="20"/>
        </w:rPr>
        <w:t xml:space="preserve">(Processo Administrativo n° </w:t>
      </w:r>
      <w:r w:rsidR="00627FA9" w:rsidRPr="00052542">
        <w:rPr>
          <w:rFonts w:ascii="Arial" w:hAnsi="Arial" w:cs="Arial"/>
          <w:b/>
          <w:sz w:val="20"/>
          <w:szCs w:val="20"/>
        </w:rPr>
        <w:t>0</w:t>
      </w:r>
      <w:r w:rsidR="008301DA" w:rsidRPr="00052542">
        <w:rPr>
          <w:rFonts w:ascii="Arial" w:hAnsi="Arial" w:cs="Arial"/>
          <w:b/>
          <w:sz w:val="20"/>
          <w:szCs w:val="20"/>
        </w:rPr>
        <w:t>89</w:t>
      </w:r>
      <w:r w:rsidR="00627FA9" w:rsidRPr="00052542">
        <w:rPr>
          <w:rFonts w:ascii="Arial" w:hAnsi="Arial" w:cs="Arial"/>
          <w:b/>
          <w:sz w:val="20"/>
          <w:szCs w:val="20"/>
        </w:rPr>
        <w:t>/2026</w:t>
      </w:r>
      <w:r w:rsidRPr="00052542">
        <w:rPr>
          <w:rFonts w:ascii="Arial" w:hAnsi="Arial" w:cs="Arial"/>
          <w:b/>
          <w:sz w:val="20"/>
          <w:szCs w:val="20"/>
        </w:rPr>
        <w:t>)</w:t>
      </w:r>
    </w:p>
    <w:p w14:paraId="40966C5F" w14:textId="77777777" w:rsidR="00CC459E" w:rsidRPr="00052542" w:rsidRDefault="00CC459E" w:rsidP="00A0140C">
      <w:pPr>
        <w:jc w:val="both"/>
        <w:rPr>
          <w:rFonts w:ascii="Arial" w:eastAsia="Arial" w:hAnsi="Arial" w:cs="Arial"/>
          <w:b/>
          <w:sz w:val="20"/>
          <w:szCs w:val="20"/>
        </w:rPr>
      </w:pPr>
    </w:p>
    <w:p w14:paraId="65C85A97" w14:textId="4461B94F" w:rsidR="00CC459E" w:rsidRPr="00052542" w:rsidRDefault="00CC459E" w:rsidP="00A0140C">
      <w:pPr>
        <w:jc w:val="both"/>
        <w:rPr>
          <w:rFonts w:ascii="Arial" w:hAnsi="Arial" w:cs="Arial"/>
          <w:sz w:val="20"/>
          <w:szCs w:val="20"/>
        </w:rPr>
      </w:pPr>
      <w:r w:rsidRPr="00052542">
        <w:rPr>
          <w:rFonts w:ascii="Arial" w:hAnsi="Arial" w:cs="Arial"/>
          <w:sz w:val="20"/>
          <w:szCs w:val="20"/>
        </w:rPr>
        <w:t xml:space="preserve">Torna-se público, para conhecimento dos interessados, que o Município de Santaluz/BA, por meio do(a) Pregoeiro(a) Municipal, sediado na </w:t>
      </w:r>
      <w:r w:rsidRPr="00052542">
        <w:rPr>
          <w:rFonts w:ascii="Arial" w:hAnsi="Arial" w:cs="Arial"/>
          <w:noProof/>
          <w:sz w:val="20"/>
          <w:szCs w:val="20"/>
        </w:rPr>
        <w:t xml:space="preserve">Av. Getúlio Vargas - Centro Administrativo Cep: 48.880-000 - Santaluz-BA, </w:t>
      </w:r>
      <w:r w:rsidRPr="00052542">
        <w:rPr>
          <w:rFonts w:ascii="Arial" w:hAnsi="Arial" w:cs="Arial"/>
          <w:sz w:val="20"/>
          <w:szCs w:val="20"/>
        </w:rPr>
        <w:t xml:space="preserve">realizará licitação, para registro de preços, na modalidade </w:t>
      </w:r>
      <w:r w:rsidRPr="00052542">
        <w:rPr>
          <w:rFonts w:ascii="Arial" w:hAnsi="Arial" w:cs="Arial"/>
          <w:b/>
          <w:sz w:val="20"/>
          <w:szCs w:val="20"/>
        </w:rPr>
        <w:t>PREGÃO - SRP</w:t>
      </w:r>
      <w:r w:rsidRPr="00052542">
        <w:rPr>
          <w:rFonts w:ascii="Arial" w:hAnsi="Arial" w:cs="Arial"/>
          <w:sz w:val="20"/>
          <w:szCs w:val="20"/>
        </w:rPr>
        <w:t xml:space="preserve">, na forma </w:t>
      </w:r>
      <w:r w:rsidRPr="00052542">
        <w:rPr>
          <w:rFonts w:ascii="Arial" w:hAnsi="Arial" w:cs="Arial"/>
          <w:b/>
          <w:sz w:val="20"/>
          <w:szCs w:val="20"/>
        </w:rPr>
        <w:t>ELETRÔNICA</w:t>
      </w:r>
      <w:r w:rsidRPr="00052542">
        <w:rPr>
          <w:rFonts w:ascii="Arial" w:hAnsi="Arial" w:cs="Arial"/>
          <w:sz w:val="20"/>
          <w:szCs w:val="20"/>
        </w:rPr>
        <w:t xml:space="preserve">, com critério de julgamento </w:t>
      </w:r>
      <w:r w:rsidRPr="00052542">
        <w:rPr>
          <w:rFonts w:ascii="Arial" w:hAnsi="Arial" w:cs="Arial"/>
          <w:b/>
          <w:sz w:val="20"/>
          <w:szCs w:val="20"/>
        </w:rPr>
        <w:t xml:space="preserve">menor preço </w:t>
      </w:r>
      <w:r w:rsidR="00AD233C" w:rsidRPr="00052542">
        <w:rPr>
          <w:rFonts w:ascii="Arial" w:hAnsi="Arial" w:cs="Arial"/>
          <w:b/>
          <w:sz w:val="20"/>
          <w:szCs w:val="20"/>
        </w:rPr>
        <w:t xml:space="preserve">por </w:t>
      </w:r>
      <w:r w:rsidR="00AB010C" w:rsidRPr="00052542">
        <w:rPr>
          <w:rFonts w:ascii="Arial" w:hAnsi="Arial" w:cs="Arial"/>
          <w:b/>
          <w:sz w:val="20"/>
          <w:szCs w:val="20"/>
        </w:rPr>
        <w:t>lote</w:t>
      </w:r>
      <w:r w:rsidRPr="00052542">
        <w:rPr>
          <w:rFonts w:ascii="Arial" w:hAnsi="Arial" w:cs="Arial"/>
          <w:sz w:val="20"/>
          <w:szCs w:val="20"/>
        </w:rPr>
        <w:t>, nos termos do art. 17, § 2º c/c art. 82 da Lei nº 14.133/2021, da Lei Complementar n° 123/ 2006, do Decreto Municipal nº 68/2023, aplicando-se, subsidiariamente, as exigências estabelecidas neste Edital.</w:t>
      </w:r>
      <w:r w:rsidRPr="00052542">
        <w:rPr>
          <w:rFonts w:ascii="Arial" w:eastAsia="Arial" w:hAnsi="Arial" w:cs="Arial"/>
          <w:sz w:val="20"/>
          <w:szCs w:val="20"/>
        </w:rPr>
        <w:t xml:space="preserve">. </w:t>
      </w:r>
    </w:p>
    <w:p w14:paraId="52484A24" w14:textId="77777777" w:rsidR="00CC459E" w:rsidRPr="00052542" w:rsidRDefault="00CC459E" w:rsidP="00A0140C">
      <w:pPr>
        <w:jc w:val="both"/>
        <w:rPr>
          <w:rFonts w:ascii="Arial" w:eastAsia="Arial" w:hAnsi="Arial" w:cs="Arial"/>
          <w:sz w:val="20"/>
          <w:szCs w:val="20"/>
        </w:rPr>
      </w:pPr>
    </w:p>
    <w:tbl>
      <w:tblPr>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348"/>
      </w:tblGrid>
      <w:tr w:rsidR="009D0A62" w:rsidRPr="00052542" w14:paraId="56659DA9" w14:textId="77777777" w:rsidTr="00010D33">
        <w:trPr>
          <w:trHeight w:val="132"/>
        </w:trPr>
        <w:tc>
          <w:tcPr>
            <w:tcW w:w="10348" w:type="dxa"/>
            <w:tcBorders>
              <w:top w:val="single" w:sz="4" w:space="0" w:color="000000"/>
              <w:left w:val="single" w:sz="4" w:space="0" w:color="000000"/>
              <w:bottom w:val="single" w:sz="4" w:space="0" w:color="000000"/>
              <w:right w:val="single" w:sz="4" w:space="0" w:color="000000"/>
            </w:tcBorders>
            <w:hideMark/>
          </w:tcPr>
          <w:p w14:paraId="3A512783" w14:textId="77777777" w:rsidR="00CC459E" w:rsidRPr="00052542" w:rsidRDefault="00CC459E" w:rsidP="00A0140C">
            <w:pPr>
              <w:jc w:val="both"/>
              <w:rPr>
                <w:rFonts w:ascii="Arial" w:eastAsia="Arial Narrow" w:hAnsi="Arial" w:cs="Arial"/>
                <w:sz w:val="20"/>
                <w:szCs w:val="20"/>
              </w:rPr>
            </w:pPr>
            <w:r w:rsidRPr="00052542">
              <w:rPr>
                <w:rFonts w:ascii="Arial" w:hAnsi="Arial" w:cs="Arial"/>
                <w:bCs/>
                <w:sz w:val="20"/>
                <w:szCs w:val="20"/>
              </w:rPr>
              <w:t>LOCAL - SÍTIO ELETRÔNICO:</w:t>
            </w:r>
            <w:r w:rsidRPr="00052542">
              <w:rPr>
                <w:rFonts w:ascii="Arial" w:hAnsi="Arial" w:cs="Arial"/>
                <w:b/>
                <w:sz w:val="20"/>
                <w:szCs w:val="20"/>
              </w:rPr>
              <w:t xml:space="preserve"> www.licitanet.com.br</w:t>
            </w:r>
          </w:p>
        </w:tc>
      </w:tr>
      <w:tr w:rsidR="009D0A62" w:rsidRPr="00052542" w14:paraId="23670A09" w14:textId="77777777" w:rsidTr="00010D33">
        <w:trPr>
          <w:trHeight w:val="132"/>
        </w:trPr>
        <w:tc>
          <w:tcPr>
            <w:tcW w:w="10348" w:type="dxa"/>
            <w:tcBorders>
              <w:top w:val="single" w:sz="4" w:space="0" w:color="000000"/>
              <w:left w:val="single" w:sz="4" w:space="0" w:color="000000"/>
              <w:bottom w:val="single" w:sz="4" w:space="0" w:color="000000"/>
              <w:right w:val="single" w:sz="4" w:space="0" w:color="000000"/>
            </w:tcBorders>
            <w:hideMark/>
          </w:tcPr>
          <w:p w14:paraId="135E4AC4" w14:textId="432660C4" w:rsidR="00CC459E" w:rsidRPr="00052542" w:rsidRDefault="00CC459E" w:rsidP="00A0140C">
            <w:pPr>
              <w:jc w:val="both"/>
              <w:rPr>
                <w:rFonts w:ascii="Arial" w:eastAsia="Arial Narrow" w:hAnsi="Arial" w:cs="Arial"/>
                <w:b/>
                <w:sz w:val="20"/>
                <w:szCs w:val="20"/>
              </w:rPr>
            </w:pPr>
            <w:r w:rsidRPr="00052542">
              <w:rPr>
                <w:rFonts w:ascii="Arial" w:eastAsia="Arial Narrow" w:hAnsi="Arial" w:cs="Arial"/>
                <w:sz w:val="20"/>
                <w:szCs w:val="20"/>
              </w:rPr>
              <w:t xml:space="preserve">INÍCIO DE ACOLHIMENTO DE PROPOSTAS DIA </w:t>
            </w:r>
            <w:r w:rsidR="00AD233C" w:rsidRPr="00052542">
              <w:rPr>
                <w:rFonts w:ascii="Arial" w:eastAsia="Arial Narrow" w:hAnsi="Arial" w:cs="Arial"/>
                <w:b/>
                <w:sz w:val="20"/>
                <w:szCs w:val="20"/>
              </w:rPr>
              <w:t>xx/xx</w:t>
            </w:r>
            <w:r w:rsidRPr="00052542">
              <w:rPr>
                <w:rFonts w:ascii="Arial" w:eastAsia="Arial Narrow" w:hAnsi="Arial" w:cs="Arial"/>
                <w:b/>
                <w:sz w:val="20"/>
                <w:szCs w:val="20"/>
              </w:rPr>
              <w:t>/202</w:t>
            </w:r>
            <w:r w:rsidR="00C62AE8" w:rsidRPr="00052542">
              <w:rPr>
                <w:rFonts w:ascii="Arial" w:eastAsia="Arial Narrow" w:hAnsi="Arial" w:cs="Arial"/>
                <w:b/>
                <w:sz w:val="20"/>
                <w:szCs w:val="20"/>
              </w:rPr>
              <w:t>6</w:t>
            </w:r>
          </w:p>
        </w:tc>
      </w:tr>
      <w:tr w:rsidR="009D0A62" w:rsidRPr="00052542" w14:paraId="5C850254" w14:textId="77777777" w:rsidTr="00010D33">
        <w:trPr>
          <w:trHeight w:val="149"/>
        </w:trPr>
        <w:tc>
          <w:tcPr>
            <w:tcW w:w="10348" w:type="dxa"/>
            <w:tcBorders>
              <w:top w:val="single" w:sz="4" w:space="0" w:color="000000"/>
              <w:left w:val="single" w:sz="4" w:space="0" w:color="000000"/>
              <w:bottom w:val="single" w:sz="4" w:space="0" w:color="000000"/>
              <w:right w:val="single" w:sz="4" w:space="0" w:color="000000"/>
            </w:tcBorders>
            <w:hideMark/>
          </w:tcPr>
          <w:p w14:paraId="42F8C406" w14:textId="6B6991D7" w:rsidR="00CC459E" w:rsidRPr="00052542" w:rsidRDefault="00CC459E" w:rsidP="00A0140C">
            <w:pPr>
              <w:jc w:val="both"/>
              <w:rPr>
                <w:rFonts w:ascii="Arial" w:eastAsia="Arial Narrow" w:hAnsi="Arial" w:cs="Arial"/>
                <w:b/>
                <w:sz w:val="20"/>
                <w:szCs w:val="20"/>
              </w:rPr>
            </w:pPr>
            <w:r w:rsidRPr="00052542">
              <w:rPr>
                <w:rFonts w:ascii="Arial" w:eastAsia="Arial Narrow" w:hAnsi="Arial" w:cs="Arial"/>
                <w:sz w:val="20"/>
                <w:szCs w:val="20"/>
              </w:rPr>
              <w:t xml:space="preserve">PROPOSTAS RECEBIDAS ATÉ ÀS </w:t>
            </w:r>
            <w:r w:rsidRPr="00052542">
              <w:rPr>
                <w:rFonts w:ascii="Arial" w:eastAsia="Arial Narrow" w:hAnsi="Arial" w:cs="Arial"/>
                <w:b/>
                <w:sz w:val="20"/>
                <w:szCs w:val="20"/>
              </w:rPr>
              <w:t>08h59min</w:t>
            </w:r>
            <w:r w:rsidRPr="00052542">
              <w:rPr>
                <w:rFonts w:ascii="Arial" w:eastAsia="Arial Narrow" w:hAnsi="Arial" w:cs="Arial"/>
                <w:sz w:val="20"/>
                <w:szCs w:val="20"/>
              </w:rPr>
              <w:t xml:space="preserve"> DO DIA</w:t>
            </w:r>
            <w:r w:rsidRPr="00052542">
              <w:rPr>
                <w:rFonts w:ascii="Arial" w:eastAsia="Arial Narrow" w:hAnsi="Arial" w:cs="Arial"/>
                <w:b/>
                <w:sz w:val="20"/>
                <w:szCs w:val="20"/>
              </w:rPr>
              <w:t xml:space="preserve"> </w:t>
            </w:r>
            <w:r w:rsidR="00AD233C" w:rsidRPr="00052542">
              <w:rPr>
                <w:rFonts w:ascii="Arial" w:eastAsia="Arial Narrow" w:hAnsi="Arial" w:cs="Arial"/>
                <w:b/>
                <w:sz w:val="20"/>
                <w:szCs w:val="20"/>
              </w:rPr>
              <w:t>xx/xx</w:t>
            </w:r>
            <w:r w:rsidRPr="00052542">
              <w:rPr>
                <w:rFonts w:ascii="Arial" w:eastAsia="Arial Narrow" w:hAnsi="Arial" w:cs="Arial"/>
                <w:b/>
                <w:sz w:val="20"/>
                <w:szCs w:val="20"/>
              </w:rPr>
              <w:t>/202</w:t>
            </w:r>
            <w:r w:rsidR="00C62AE8" w:rsidRPr="00052542">
              <w:rPr>
                <w:rFonts w:ascii="Arial" w:eastAsia="Arial Narrow" w:hAnsi="Arial" w:cs="Arial"/>
                <w:b/>
                <w:sz w:val="20"/>
                <w:szCs w:val="20"/>
              </w:rPr>
              <w:t>6</w:t>
            </w:r>
          </w:p>
        </w:tc>
      </w:tr>
      <w:tr w:rsidR="009D0A62" w:rsidRPr="00052542" w14:paraId="11A3D6EB" w14:textId="77777777" w:rsidTr="00010D33">
        <w:trPr>
          <w:trHeight w:val="154"/>
        </w:trPr>
        <w:tc>
          <w:tcPr>
            <w:tcW w:w="10348" w:type="dxa"/>
            <w:tcBorders>
              <w:top w:val="single" w:sz="4" w:space="0" w:color="000000"/>
              <w:left w:val="single" w:sz="4" w:space="0" w:color="000000"/>
              <w:bottom w:val="single" w:sz="4" w:space="0" w:color="000000"/>
              <w:right w:val="single" w:sz="4" w:space="0" w:color="000000"/>
            </w:tcBorders>
            <w:hideMark/>
          </w:tcPr>
          <w:p w14:paraId="75B73CC9" w14:textId="21A9C8C8" w:rsidR="00CC459E" w:rsidRPr="00052542" w:rsidRDefault="00CC459E" w:rsidP="00A0140C">
            <w:pPr>
              <w:jc w:val="both"/>
              <w:rPr>
                <w:rFonts w:ascii="Arial" w:eastAsia="Arial Narrow" w:hAnsi="Arial" w:cs="Arial"/>
                <w:b/>
                <w:sz w:val="20"/>
                <w:szCs w:val="20"/>
              </w:rPr>
            </w:pPr>
            <w:r w:rsidRPr="00052542">
              <w:rPr>
                <w:rFonts w:ascii="Arial" w:eastAsia="Arial Narrow" w:hAnsi="Arial" w:cs="Arial"/>
                <w:sz w:val="20"/>
                <w:szCs w:val="20"/>
              </w:rPr>
              <w:t xml:space="preserve">INÍCIO DA SESSÃO DE DISPUTA DE LANCES ÀS </w:t>
            </w:r>
            <w:r w:rsidRPr="00052542">
              <w:rPr>
                <w:rFonts w:ascii="Arial" w:eastAsia="Arial Narrow" w:hAnsi="Arial" w:cs="Arial"/>
                <w:b/>
                <w:sz w:val="20"/>
                <w:szCs w:val="20"/>
              </w:rPr>
              <w:t>09h00min</w:t>
            </w:r>
            <w:r w:rsidRPr="00052542">
              <w:rPr>
                <w:rFonts w:ascii="Arial" w:eastAsia="Arial Narrow" w:hAnsi="Arial" w:cs="Arial"/>
                <w:sz w:val="20"/>
                <w:szCs w:val="20"/>
              </w:rPr>
              <w:t xml:space="preserve"> DO DIA </w:t>
            </w:r>
            <w:r w:rsidR="00AD233C" w:rsidRPr="00052542">
              <w:rPr>
                <w:rFonts w:ascii="Arial" w:eastAsia="Arial Narrow" w:hAnsi="Arial" w:cs="Arial"/>
                <w:b/>
                <w:sz w:val="20"/>
                <w:szCs w:val="20"/>
              </w:rPr>
              <w:t>xx/xx</w:t>
            </w:r>
            <w:r w:rsidRPr="00052542">
              <w:rPr>
                <w:rFonts w:ascii="Arial" w:eastAsia="Arial Narrow" w:hAnsi="Arial" w:cs="Arial"/>
                <w:b/>
                <w:sz w:val="20"/>
                <w:szCs w:val="20"/>
              </w:rPr>
              <w:t>/202</w:t>
            </w:r>
            <w:r w:rsidR="00C62AE8" w:rsidRPr="00052542">
              <w:rPr>
                <w:rFonts w:ascii="Arial" w:eastAsia="Arial Narrow" w:hAnsi="Arial" w:cs="Arial"/>
                <w:b/>
                <w:sz w:val="20"/>
                <w:szCs w:val="20"/>
              </w:rPr>
              <w:t>6</w:t>
            </w:r>
          </w:p>
        </w:tc>
      </w:tr>
    </w:tbl>
    <w:p w14:paraId="5578BE6D" w14:textId="77777777" w:rsidR="00CC459E"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 xml:space="preserve"> </w:t>
      </w:r>
    </w:p>
    <w:p w14:paraId="142E3943" w14:textId="77777777" w:rsidR="00CC459E" w:rsidRPr="00052542" w:rsidRDefault="00CC459E" w:rsidP="00A0140C">
      <w:pPr>
        <w:keepNext/>
        <w:keepLines/>
        <w:numPr>
          <w:ilvl w:val="0"/>
          <w:numId w:val="6"/>
        </w:numPr>
        <w:tabs>
          <w:tab w:val="left" w:pos="-284"/>
        </w:tabs>
        <w:ind w:left="0" w:firstLine="0"/>
        <w:jc w:val="both"/>
        <w:rPr>
          <w:rFonts w:ascii="Arial" w:eastAsia="Arial" w:hAnsi="Arial" w:cs="Arial"/>
          <w:sz w:val="20"/>
          <w:szCs w:val="20"/>
        </w:rPr>
      </w:pPr>
      <w:r w:rsidRPr="00052542">
        <w:rPr>
          <w:rFonts w:ascii="Arial" w:eastAsia="Arial" w:hAnsi="Arial" w:cs="Arial"/>
          <w:b/>
          <w:sz w:val="20"/>
          <w:szCs w:val="20"/>
        </w:rPr>
        <w:t xml:space="preserve">DO OBJETO </w:t>
      </w:r>
    </w:p>
    <w:p w14:paraId="4C5774C3" w14:textId="586B5BF0" w:rsidR="00CC459E" w:rsidRPr="00052542" w:rsidRDefault="00CC459E" w:rsidP="00A0140C">
      <w:pPr>
        <w:pStyle w:val="Default"/>
        <w:jc w:val="both"/>
        <w:rPr>
          <w:rFonts w:ascii="Arial" w:eastAsia="Arial" w:hAnsi="Arial" w:cs="Arial"/>
          <w:color w:val="auto"/>
          <w:sz w:val="20"/>
          <w:szCs w:val="20"/>
        </w:rPr>
      </w:pPr>
      <w:r w:rsidRPr="00052542">
        <w:rPr>
          <w:rFonts w:ascii="Arial" w:eastAsia="Arial" w:hAnsi="Arial" w:cs="Arial"/>
          <w:b/>
          <w:bCs/>
          <w:color w:val="auto"/>
          <w:sz w:val="20"/>
          <w:szCs w:val="20"/>
        </w:rPr>
        <w:t xml:space="preserve">1.1. </w:t>
      </w:r>
      <w:r w:rsidRPr="00052542">
        <w:rPr>
          <w:rFonts w:ascii="Arial" w:eastAsia="Arial" w:hAnsi="Arial" w:cs="Arial"/>
          <w:color w:val="auto"/>
          <w:sz w:val="20"/>
          <w:szCs w:val="20"/>
        </w:rPr>
        <w:t xml:space="preserve">O objeto da presente licitação é o </w:t>
      </w:r>
      <w:r w:rsidR="008301DA" w:rsidRPr="00052542">
        <w:rPr>
          <w:rStyle w:val="Nenhum"/>
          <w:rFonts w:ascii="Arial" w:hAnsi="Arial" w:cs="Arial"/>
          <w:sz w:val="20"/>
          <w:szCs w:val="20"/>
        </w:rPr>
        <w:t xml:space="preserve">REGISTRO DE PREÇOS PARA FUTURO E EVENTUAL FORNECIMENTO DE GASES MEDICINAIS, COM RECARGA E DISPONIBILIZAÇÃO DE CILINDROS EM REGIME DE COMODATO, BEM COMO AQUISIÇÃO DE VÁLVULAS REGULADORAS E FLUXÔMETROS, DESTINADOS ÀS UNIDADES DA SECRETARIA MUNICIPAL DE SAÚDE </w:t>
      </w:r>
      <w:r w:rsidR="008301DA" w:rsidRPr="00052542">
        <w:rPr>
          <w:rFonts w:ascii="Arial" w:hAnsi="Arial" w:cs="Arial"/>
          <w:sz w:val="20"/>
          <w:szCs w:val="20"/>
        </w:rPr>
        <w:t>DO MUNICIPIO DA SANTALUZ/BA</w:t>
      </w:r>
      <w:r w:rsidRPr="00052542">
        <w:rPr>
          <w:rFonts w:ascii="Arial" w:hAnsi="Arial" w:cs="Arial"/>
          <w:bCs/>
          <w:color w:val="auto"/>
          <w:sz w:val="20"/>
          <w:szCs w:val="20"/>
        </w:rPr>
        <w:t xml:space="preserve">, </w:t>
      </w:r>
      <w:r w:rsidRPr="00052542">
        <w:rPr>
          <w:rFonts w:ascii="Arial" w:eastAsia="Arial" w:hAnsi="Arial" w:cs="Arial"/>
          <w:color w:val="auto"/>
          <w:sz w:val="20"/>
          <w:szCs w:val="20"/>
        </w:rPr>
        <w:t>conforme condições, quantidades e exigências estabelecidas neste Edital e seus anexos.</w:t>
      </w:r>
    </w:p>
    <w:p w14:paraId="16C25D9A" w14:textId="04FC2056" w:rsidR="00925936" w:rsidRPr="00052542" w:rsidRDefault="00B77BAA" w:rsidP="00A0140C">
      <w:pPr>
        <w:pStyle w:val="PargrafodaLista"/>
        <w:numPr>
          <w:ilvl w:val="1"/>
          <w:numId w:val="7"/>
        </w:numPr>
        <w:ind w:left="0" w:firstLine="0"/>
        <w:jc w:val="both"/>
        <w:rPr>
          <w:rFonts w:ascii="Arial" w:hAnsi="Arial" w:cs="Arial"/>
          <w:sz w:val="20"/>
          <w:szCs w:val="20"/>
        </w:rPr>
      </w:pPr>
      <w:r w:rsidRPr="00052542">
        <w:rPr>
          <w:rFonts w:ascii="Arial" w:eastAsia="Arial" w:hAnsi="Arial" w:cs="Arial"/>
          <w:sz w:val="20"/>
          <w:szCs w:val="20"/>
        </w:rPr>
        <w:t xml:space="preserve">A licitação será dividida em </w:t>
      </w:r>
      <w:r w:rsidR="00AB010C" w:rsidRPr="00052542">
        <w:rPr>
          <w:rFonts w:ascii="Arial" w:eastAsia="Arial" w:hAnsi="Arial" w:cs="Arial"/>
          <w:b/>
          <w:bCs/>
          <w:sz w:val="20"/>
          <w:szCs w:val="20"/>
        </w:rPr>
        <w:t>lote</w:t>
      </w:r>
      <w:r w:rsidRPr="00052542">
        <w:rPr>
          <w:rFonts w:ascii="Arial" w:eastAsia="Arial" w:hAnsi="Arial" w:cs="Arial"/>
          <w:b/>
          <w:sz w:val="20"/>
          <w:szCs w:val="20"/>
        </w:rPr>
        <w:t>,</w:t>
      </w:r>
      <w:r w:rsidRPr="00052542">
        <w:rPr>
          <w:rFonts w:ascii="Arial" w:eastAsia="Arial" w:hAnsi="Arial" w:cs="Arial"/>
          <w:sz w:val="20"/>
          <w:szCs w:val="20"/>
        </w:rPr>
        <w:t xml:space="preserve"> conforme tabela constante do Termo de Referência</w:t>
      </w:r>
      <w:r w:rsidR="006A3E19" w:rsidRPr="00052542">
        <w:rPr>
          <w:rFonts w:ascii="Arial" w:eastAsia="Arial" w:hAnsi="Arial" w:cs="Arial"/>
          <w:sz w:val="20"/>
          <w:szCs w:val="20"/>
        </w:rPr>
        <w:t>.</w:t>
      </w:r>
      <w:r w:rsidRPr="00052542">
        <w:rPr>
          <w:rFonts w:ascii="Arial" w:eastAsia="Arial" w:hAnsi="Arial" w:cs="Arial"/>
          <w:b/>
          <w:sz w:val="20"/>
          <w:szCs w:val="20"/>
        </w:rPr>
        <w:t xml:space="preserve"> </w:t>
      </w:r>
    </w:p>
    <w:p w14:paraId="3622AE1E" w14:textId="55DDE3CC" w:rsidR="00B77BAA" w:rsidRPr="00052542" w:rsidRDefault="00AB010C" w:rsidP="00A0140C">
      <w:pPr>
        <w:pStyle w:val="PargrafodaLista"/>
        <w:numPr>
          <w:ilvl w:val="1"/>
          <w:numId w:val="7"/>
        </w:numPr>
        <w:ind w:left="0" w:firstLine="0"/>
        <w:jc w:val="both"/>
        <w:rPr>
          <w:rFonts w:ascii="Arial" w:hAnsi="Arial" w:cs="Arial"/>
          <w:sz w:val="20"/>
          <w:szCs w:val="20"/>
        </w:rPr>
      </w:pPr>
      <w:r w:rsidRPr="00052542">
        <w:rPr>
          <w:rFonts w:ascii="Arial" w:eastAsia="Arial" w:hAnsi="Arial" w:cs="Arial"/>
          <w:bCs/>
          <w:sz w:val="20"/>
          <w:szCs w:val="20"/>
        </w:rPr>
        <w:t xml:space="preserve">Registra-se ainda que por </w:t>
      </w:r>
      <w:r w:rsidR="00910366" w:rsidRPr="00052542">
        <w:rPr>
          <w:rFonts w:ascii="Arial" w:eastAsia="Arial" w:hAnsi="Arial" w:cs="Arial"/>
          <w:bCs/>
          <w:sz w:val="20"/>
          <w:szCs w:val="20"/>
        </w:rPr>
        <w:t>s</w:t>
      </w:r>
      <w:r w:rsidRPr="00052542">
        <w:rPr>
          <w:rFonts w:ascii="Arial" w:eastAsia="Arial" w:hAnsi="Arial" w:cs="Arial"/>
          <w:bCs/>
          <w:sz w:val="20"/>
          <w:szCs w:val="20"/>
        </w:rPr>
        <w:t xml:space="preserve">e tratar de menor preço por lote, não é facultado ao licitante a participação em quantos itens for de </w:t>
      </w:r>
      <w:r w:rsidR="00910366" w:rsidRPr="00052542">
        <w:rPr>
          <w:rFonts w:ascii="Arial" w:eastAsia="Arial" w:hAnsi="Arial" w:cs="Arial"/>
          <w:bCs/>
          <w:sz w:val="20"/>
          <w:szCs w:val="20"/>
        </w:rPr>
        <w:t>s</w:t>
      </w:r>
      <w:r w:rsidRPr="00052542">
        <w:rPr>
          <w:rFonts w:ascii="Arial" w:eastAsia="Arial" w:hAnsi="Arial" w:cs="Arial"/>
          <w:bCs/>
          <w:sz w:val="20"/>
          <w:szCs w:val="20"/>
        </w:rPr>
        <w:t>eu interesse</w:t>
      </w:r>
      <w:r w:rsidR="00B77BAA" w:rsidRPr="00052542">
        <w:rPr>
          <w:rFonts w:ascii="Arial" w:eastAsia="Arial" w:hAnsi="Arial" w:cs="Arial"/>
          <w:b/>
          <w:sz w:val="20"/>
          <w:szCs w:val="20"/>
        </w:rPr>
        <w:t xml:space="preserve"> </w:t>
      </w:r>
    </w:p>
    <w:p w14:paraId="69143A21" w14:textId="44B4116C" w:rsidR="001B3ECC" w:rsidRPr="00052542" w:rsidRDefault="00AB010C" w:rsidP="00A0140C">
      <w:pPr>
        <w:pStyle w:val="PargrafodaLista"/>
        <w:numPr>
          <w:ilvl w:val="1"/>
          <w:numId w:val="7"/>
        </w:numPr>
        <w:ind w:left="0" w:firstLine="0"/>
        <w:jc w:val="both"/>
        <w:rPr>
          <w:rFonts w:ascii="Arial" w:eastAsia="Arial" w:hAnsi="Arial" w:cs="Arial"/>
          <w:sz w:val="20"/>
          <w:szCs w:val="20"/>
        </w:rPr>
      </w:pPr>
      <w:r w:rsidRPr="00052542">
        <w:rPr>
          <w:rFonts w:ascii="Arial" w:eastAsia="Arial" w:hAnsi="Arial" w:cs="Arial"/>
          <w:sz w:val="20"/>
          <w:szCs w:val="20"/>
        </w:rPr>
        <w:t xml:space="preserve">O critério de julgamento adotado será o </w:t>
      </w:r>
      <w:r w:rsidRPr="00052542">
        <w:rPr>
          <w:rFonts w:ascii="Arial" w:eastAsia="Arial" w:hAnsi="Arial" w:cs="Arial"/>
          <w:b/>
          <w:sz w:val="20"/>
          <w:szCs w:val="20"/>
        </w:rPr>
        <w:t>menor preço por lote</w:t>
      </w:r>
      <w:r w:rsidRPr="00052542">
        <w:rPr>
          <w:rFonts w:ascii="Arial" w:eastAsia="Arial" w:hAnsi="Arial" w:cs="Arial"/>
          <w:sz w:val="20"/>
          <w:szCs w:val="20"/>
        </w:rPr>
        <w:t>, observadas as exigências contidas neste Edital e seus Anexos quanto às especificações do objeto</w:t>
      </w:r>
      <w:r w:rsidR="00B77BAA" w:rsidRPr="00052542">
        <w:rPr>
          <w:rFonts w:ascii="Arial" w:eastAsia="Arial" w:hAnsi="Arial" w:cs="Arial"/>
          <w:sz w:val="20"/>
          <w:szCs w:val="20"/>
        </w:rPr>
        <w:t>.</w:t>
      </w:r>
    </w:p>
    <w:p w14:paraId="199551F5" w14:textId="0A279CCB" w:rsidR="00274EFC" w:rsidRPr="00052542" w:rsidRDefault="00274EFC" w:rsidP="00A0140C">
      <w:pPr>
        <w:pStyle w:val="PargrafodaLista"/>
        <w:ind w:left="0"/>
        <w:jc w:val="both"/>
        <w:rPr>
          <w:rFonts w:ascii="Arial" w:eastAsia="Arial" w:hAnsi="Arial" w:cs="Arial"/>
          <w:sz w:val="20"/>
          <w:szCs w:val="20"/>
        </w:rPr>
      </w:pPr>
      <w:r w:rsidRPr="00052542">
        <w:rPr>
          <w:rFonts w:ascii="Arial" w:eastAsia="Arial" w:hAnsi="Arial" w:cs="Arial"/>
          <w:b/>
          <w:bCs/>
          <w:sz w:val="20"/>
          <w:szCs w:val="20"/>
        </w:rPr>
        <w:t xml:space="preserve">1.5. Atender ao que dispõe o ITEM </w:t>
      </w:r>
      <w:r w:rsidR="000C2C53" w:rsidRPr="00052542">
        <w:rPr>
          <w:rFonts w:ascii="Arial" w:eastAsia="Arial" w:hAnsi="Arial" w:cs="Arial"/>
          <w:b/>
          <w:bCs/>
          <w:sz w:val="20"/>
          <w:szCs w:val="20"/>
        </w:rPr>
        <w:t>4</w:t>
      </w:r>
      <w:r w:rsidRPr="00052542">
        <w:rPr>
          <w:rFonts w:ascii="Arial" w:eastAsia="Arial" w:hAnsi="Arial" w:cs="Arial"/>
          <w:b/>
          <w:bCs/>
          <w:sz w:val="20"/>
          <w:szCs w:val="20"/>
        </w:rPr>
        <w:t xml:space="preserve"> e Subitens, no Anexo I - Termo de Referência, deste Edital, abaixo transcrito:</w:t>
      </w:r>
    </w:p>
    <w:p w14:paraId="4AEBF41B" w14:textId="7760CA12" w:rsidR="000C2C53" w:rsidRPr="00052542" w:rsidRDefault="000C2C53" w:rsidP="00A0140C">
      <w:pPr>
        <w:pStyle w:val="CorpoA"/>
        <w:shd w:val="clear" w:color="auto" w:fill="FFF2CC"/>
        <w:spacing w:after="0" w:line="240" w:lineRule="auto"/>
        <w:jc w:val="both"/>
        <w:rPr>
          <w:rStyle w:val="Nenhum"/>
          <w:rFonts w:ascii="Arial" w:eastAsia="Arial" w:hAnsi="Arial" w:cs="Arial"/>
          <w:sz w:val="20"/>
          <w:szCs w:val="20"/>
        </w:rPr>
      </w:pPr>
      <w:r w:rsidRPr="00052542">
        <w:rPr>
          <w:rStyle w:val="Nenhum"/>
          <w:rFonts w:ascii="Arial" w:hAnsi="Arial" w:cs="Arial"/>
          <w:b/>
          <w:bCs/>
          <w:sz w:val="20"/>
          <w:szCs w:val="20"/>
        </w:rPr>
        <w:t>4 - DO MODELO DE EXECUÇÃO DO OBJETO</w:t>
      </w:r>
    </w:p>
    <w:p w14:paraId="291B0779" w14:textId="77777777" w:rsidR="000C2C53" w:rsidRPr="00052542" w:rsidRDefault="000C2C53" w:rsidP="00A0140C">
      <w:pPr>
        <w:pStyle w:val="CorpoA"/>
        <w:spacing w:after="0" w:line="240" w:lineRule="auto"/>
        <w:jc w:val="both"/>
        <w:rPr>
          <w:rStyle w:val="Nenhum"/>
          <w:rFonts w:ascii="Arial" w:hAnsi="Arial" w:cs="Arial"/>
          <w:sz w:val="20"/>
          <w:szCs w:val="20"/>
          <w:shd w:val="clear" w:color="auto" w:fill="FFFFFF"/>
        </w:rPr>
      </w:pPr>
      <w:r w:rsidRPr="00052542">
        <w:rPr>
          <w:rStyle w:val="Nenhum"/>
          <w:rFonts w:ascii="Arial" w:hAnsi="Arial" w:cs="Arial"/>
          <w:sz w:val="20"/>
          <w:szCs w:val="20"/>
          <w:shd w:val="clear" w:color="auto" w:fill="FFFFFF"/>
        </w:rPr>
        <w:t>O fornecimento contratado será realizado a seguinte dinâmica:</w:t>
      </w:r>
    </w:p>
    <w:p w14:paraId="04DB74E9" w14:textId="1909D41C" w:rsidR="000C2C53" w:rsidRPr="00052542" w:rsidRDefault="000C2C53" w:rsidP="00A0140C">
      <w:pPr>
        <w:pStyle w:val="CorpoA"/>
        <w:spacing w:after="0" w:line="240" w:lineRule="auto"/>
        <w:jc w:val="both"/>
        <w:rPr>
          <w:rFonts w:ascii="Arial" w:hAnsi="Arial" w:cs="Arial"/>
          <w:sz w:val="20"/>
          <w:szCs w:val="20"/>
          <w:lang w:val="pt-PT"/>
        </w:rPr>
      </w:pPr>
      <w:r w:rsidRPr="00052542">
        <w:rPr>
          <w:rStyle w:val="Nenhum"/>
          <w:rFonts w:ascii="Arial" w:hAnsi="Arial" w:cs="Arial"/>
          <w:sz w:val="20"/>
          <w:szCs w:val="20"/>
          <w:shd w:val="clear" w:color="auto" w:fill="FFFFFF"/>
          <w:lang w:val="pt-PT"/>
          <w14:textOutline w14:w="12700" w14:cap="flat" w14:cmpd="sng" w14:algn="ctr">
            <w14:noFill/>
            <w14:prstDash w14:val="solid"/>
            <w14:miter w14:lim="400000"/>
          </w14:textOutline>
        </w:rPr>
        <w:t>Localidade (onde os itens serão entregues): No Hospital Municipal Petronilho Evangelista dos Santos e, quando necessário na Unidade Saúde da Família do Pereira, localizada no Distrito Pereira.</w:t>
      </w:r>
    </w:p>
    <w:p w14:paraId="7220CC75" w14:textId="77777777" w:rsidR="000C2C53" w:rsidRPr="00052542" w:rsidRDefault="000C2C53" w:rsidP="00A0140C">
      <w:pPr>
        <w:pStyle w:val="CorpoAA"/>
        <w:numPr>
          <w:ilvl w:val="0"/>
          <w:numId w:val="41"/>
        </w:numPr>
        <w:ind w:left="0" w:firstLine="0"/>
        <w:jc w:val="both"/>
        <w:rPr>
          <w:rFonts w:ascii="Arial" w:hAnsi="Arial" w:cs="Arial"/>
          <w:sz w:val="20"/>
          <w:szCs w:val="20"/>
          <w:lang w:val="pt-PT"/>
        </w:rPr>
      </w:pPr>
      <w:r w:rsidRPr="00052542">
        <w:rPr>
          <w:rStyle w:val="Nenhum"/>
          <w:rFonts w:ascii="Arial" w:hAnsi="Arial" w:cs="Arial"/>
          <w:sz w:val="20"/>
          <w:szCs w:val="20"/>
          <w:shd w:val="clear" w:color="auto" w:fill="FFFFFF"/>
          <w:lang w:val="pt-PT"/>
        </w:rPr>
        <w:t>Dias e horários da entrega: Segunda a sexta, das 8:00h as 16:00h</w:t>
      </w:r>
    </w:p>
    <w:p w14:paraId="6F509F16" w14:textId="77777777" w:rsidR="000C2C53" w:rsidRPr="00052542" w:rsidRDefault="000C2C53" w:rsidP="00A0140C">
      <w:pPr>
        <w:pStyle w:val="CorpoAA"/>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eastAsia="Arial" w:hAnsi="Arial" w:cs="Arial"/>
          <w:sz w:val="20"/>
          <w:szCs w:val="20"/>
          <w:shd w:val="clear" w:color="auto" w:fill="FFFFFF"/>
          <w:lang w:val="pt-PT"/>
        </w:rPr>
      </w:pPr>
      <w:r w:rsidRPr="00052542">
        <w:rPr>
          <w:rStyle w:val="Nenhum"/>
          <w:rFonts w:ascii="Arial" w:hAnsi="Arial" w:cs="Arial"/>
          <w:sz w:val="20"/>
          <w:szCs w:val="20"/>
          <w:shd w:val="clear" w:color="auto" w:fill="FFFFFF"/>
          <w:lang w:val="pt-PT"/>
        </w:rPr>
        <w:t>c) Periodicidade do fornecimento: Semanal, e quando necessário</w:t>
      </w:r>
    </w:p>
    <w:p w14:paraId="63297A43" w14:textId="77777777" w:rsidR="000C2C53" w:rsidRPr="00052542" w:rsidRDefault="000C2C53"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Caso não seja possível a entrega na data assinalada, a empresa deverá comunicar as razões respectivas com pelo meno</w:t>
      </w:r>
      <w:r w:rsidRPr="00052542">
        <w:rPr>
          <w:rStyle w:val="Nenhum"/>
          <w:rFonts w:ascii="Arial" w:hAnsi="Arial" w:cs="Arial"/>
          <w:sz w:val="20"/>
          <w:szCs w:val="20"/>
          <w:shd w:val="clear" w:color="auto" w:fill="FFFFFF"/>
        </w:rPr>
        <w:t>s 07 dias d</w:t>
      </w:r>
      <w:r w:rsidRPr="00052542">
        <w:rPr>
          <w:rStyle w:val="Nenhum"/>
          <w:rFonts w:ascii="Arial" w:hAnsi="Arial" w:cs="Arial"/>
          <w:sz w:val="20"/>
          <w:szCs w:val="20"/>
        </w:rPr>
        <w:t>e antecedência para que qualquer pleito de prorrogação de prazo seja analisado, ressalvadas situações de caso fortuito e força maior.</w:t>
      </w:r>
    </w:p>
    <w:p w14:paraId="7DFD417D" w14:textId="59B701AF" w:rsidR="009F5164" w:rsidRPr="00052542" w:rsidRDefault="000C2C53" w:rsidP="00A0140C">
      <w:pPr>
        <w:pStyle w:val="Normal1"/>
        <w:pBdr>
          <w:top w:val="nil"/>
          <w:left w:val="nil"/>
          <w:bottom w:val="nil"/>
          <w:right w:val="nil"/>
          <w:between w:val="nil"/>
        </w:pBdr>
        <w:jc w:val="both"/>
        <w:rPr>
          <w:rFonts w:ascii="Arial" w:eastAsia="Arial" w:hAnsi="Arial" w:cs="Arial"/>
          <w:b/>
          <w:sz w:val="20"/>
          <w:szCs w:val="20"/>
        </w:rPr>
      </w:pPr>
      <w:r w:rsidRPr="00052542">
        <w:rPr>
          <w:rStyle w:val="Nenhum"/>
          <w:rFonts w:ascii="Arial" w:hAnsi="Arial" w:cs="Arial"/>
          <w:sz w:val="20"/>
          <w:szCs w:val="20"/>
        </w:rPr>
        <w:t>A CONTRATADA deverá executar o fornecimento utilizando-se dos materiais e equipamentos necessários à perfeita execução, conforme ordem de solicitação emitida pela Unidade Solicitante.</w:t>
      </w:r>
    </w:p>
    <w:p w14:paraId="5137F83E" w14:textId="77777777" w:rsidR="00DD1527" w:rsidRPr="00052542" w:rsidRDefault="00DD1527" w:rsidP="00A0140C">
      <w:pPr>
        <w:jc w:val="both"/>
        <w:rPr>
          <w:rFonts w:ascii="Arial" w:eastAsia="Arial" w:hAnsi="Arial" w:cs="Arial"/>
          <w:b/>
          <w:sz w:val="20"/>
          <w:szCs w:val="20"/>
        </w:rPr>
      </w:pPr>
    </w:p>
    <w:p w14:paraId="2EB63512" w14:textId="599C0350" w:rsidR="00CC459E"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 xml:space="preserve">2.  DO REGISTRO DE PREÇOS </w:t>
      </w:r>
    </w:p>
    <w:p w14:paraId="1F1EC883" w14:textId="77777777" w:rsidR="00CC459E"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 xml:space="preserve">2.1. </w:t>
      </w:r>
      <w:r w:rsidRPr="00052542">
        <w:rPr>
          <w:rFonts w:ascii="Arial" w:eastAsia="Arial" w:hAnsi="Arial" w:cs="Arial"/>
          <w:sz w:val="20"/>
          <w:szCs w:val="20"/>
        </w:rPr>
        <w:t>As regras referentes ao órgão gerenciador e participantes, bem como a eventuais adesões, são as que constam da minuta de Ata de Registro de Preços.</w:t>
      </w:r>
    </w:p>
    <w:p w14:paraId="7AFEFC50" w14:textId="77777777" w:rsidR="00CC459E" w:rsidRPr="00052542" w:rsidRDefault="00CC459E" w:rsidP="00A0140C">
      <w:pPr>
        <w:jc w:val="both"/>
        <w:rPr>
          <w:rFonts w:ascii="Arial" w:eastAsia="Arial" w:hAnsi="Arial" w:cs="Arial"/>
          <w:sz w:val="20"/>
          <w:szCs w:val="20"/>
        </w:rPr>
      </w:pPr>
    </w:p>
    <w:p w14:paraId="23228825" w14:textId="77777777" w:rsidR="00CC459E" w:rsidRPr="00052542" w:rsidRDefault="00CC459E" w:rsidP="00A0140C">
      <w:pPr>
        <w:keepNext/>
        <w:keepLines/>
        <w:tabs>
          <w:tab w:val="left" w:pos="567"/>
        </w:tabs>
        <w:jc w:val="both"/>
        <w:rPr>
          <w:rFonts w:ascii="Arial" w:eastAsia="Arial" w:hAnsi="Arial" w:cs="Arial"/>
          <w:b/>
          <w:sz w:val="20"/>
          <w:szCs w:val="20"/>
        </w:rPr>
      </w:pPr>
      <w:r w:rsidRPr="00052542">
        <w:rPr>
          <w:rFonts w:ascii="Arial" w:eastAsia="Arial" w:hAnsi="Arial" w:cs="Arial"/>
          <w:b/>
          <w:sz w:val="20"/>
          <w:szCs w:val="20"/>
        </w:rPr>
        <w:t>3. DO CREDENCIAMENTO NA PLATAFORMA</w:t>
      </w:r>
    </w:p>
    <w:p w14:paraId="7ECDA950"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O Credenciamento é o nível básico do registro cadastral no </w:t>
      </w:r>
      <w:r w:rsidRPr="00052542">
        <w:rPr>
          <w:rFonts w:ascii="Arial" w:hAnsi="Arial" w:cs="Arial"/>
          <w:bCs/>
          <w:sz w:val="20"/>
          <w:szCs w:val="20"/>
        </w:rPr>
        <w:t xml:space="preserve">sítio </w:t>
      </w:r>
      <w:r w:rsidRPr="00052542">
        <w:rPr>
          <w:rFonts w:ascii="Arial" w:hAnsi="Arial" w:cs="Arial"/>
          <w:b/>
          <w:sz w:val="20"/>
          <w:szCs w:val="20"/>
        </w:rPr>
        <w:t>www.licitanet.com.br</w:t>
      </w:r>
      <w:r w:rsidRPr="00052542">
        <w:rPr>
          <w:rFonts w:ascii="Arial" w:eastAsia="Arial" w:hAnsi="Arial" w:cs="Arial"/>
          <w:sz w:val="20"/>
          <w:szCs w:val="20"/>
        </w:rPr>
        <w:t>, que permite a participação dos interessados na modalidade licitatória Pregão, em sua forma eletrônica.</w:t>
      </w:r>
    </w:p>
    <w:p w14:paraId="32E552E8"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O cadastro </w:t>
      </w:r>
      <w:r w:rsidRPr="00052542">
        <w:rPr>
          <w:rFonts w:ascii="Arial" w:hAnsi="Arial" w:cs="Arial"/>
          <w:sz w:val="20"/>
          <w:szCs w:val="20"/>
        </w:rPr>
        <w:t xml:space="preserve">deverá ser feito no sítio: </w:t>
      </w:r>
      <w:r w:rsidRPr="00052542">
        <w:rPr>
          <w:rFonts w:ascii="Arial" w:hAnsi="Arial" w:cs="Arial"/>
          <w:b/>
          <w:sz w:val="20"/>
          <w:szCs w:val="20"/>
        </w:rPr>
        <w:t>www.licitanet.com.br</w:t>
      </w:r>
      <w:r w:rsidRPr="00052542">
        <w:rPr>
          <w:rFonts w:ascii="Arial" w:hAnsi="Arial" w:cs="Arial"/>
          <w:sz w:val="20"/>
          <w:szCs w:val="20"/>
        </w:rPr>
        <w:t>, por meio de certificado digital.</w:t>
      </w:r>
    </w:p>
    <w:p w14:paraId="22AA570A"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 credenciamento junto ao provedor do sistema, implica na responsabilidade do licitante, ou de seu representante legal, e a presunção de sua capacidade técnica para realização das transações inerentes a este Pregão.</w:t>
      </w:r>
    </w:p>
    <w:p w14:paraId="7BD9DC6B"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FE9E124"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É de responsabilidade do cadastrado, conferir a exatidão dos seus dados cadastrais </w:t>
      </w:r>
      <w:r w:rsidRPr="00052542">
        <w:rPr>
          <w:rFonts w:ascii="Arial" w:hAnsi="Arial" w:cs="Arial"/>
          <w:sz w:val="20"/>
          <w:szCs w:val="20"/>
        </w:rPr>
        <w:t xml:space="preserve">no </w:t>
      </w:r>
      <w:r w:rsidRPr="00052542">
        <w:rPr>
          <w:rFonts w:ascii="Arial" w:hAnsi="Arial" w:cs="Arial"/>
          <w:bCs/>
          <w:sz w:val="20"/>
          <w:szCs w:val="20"/>
        </w:rPr>
        <w:t xml:space="preserve">sítio </w:t>
      </w:r>
      <w:r w:rsidRPr="00052542">
        <w:rPr>
          <w:rFonts w:ascii="Arial" w:hAnsi="Arial" w:cs="Arial"/>
          <w:b/>
          <w:sz w:val="20"/>
          <w:szCs w:val="20"/>
        </w:rPr>
        <w:t>www.licitanet.com.br</w:t>
      </w:r>
      <w:r w:rsidRPr="00052542">
        <w:rPr>
          <w:rFonts w:ascii="Arial" w:eastAsia="Arial" w:hAnsi="Arial" w:cs="Arial"/>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7A6F0E0C"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 xml:space="preserve">A não observância do disposto no subitem anterior poderá ensejar desclassificação no momento da habilitação. </w:t>
      </w:r>
    </w:p>
    <w:p w14:paraId="30DCD0DF" w14:textId="77777777" w:rsidR="00CC459E" w:rsidRPr="00052542" w:rsidRDefault="00CC459E" w:rsidP="00A0140C">
      <w:pPr>
        <w:keepNext/>
        <w:keepLines/>
        <w:numPr>
          <w:ilvl w:val="0"/>
          <w:numId w:val="8"/>
        </w:numPr>
        <w:tabs>
          <w:tab w:val="left" w:pos="567"/>
        </w:tabs>
        <w:ind w:left="0" w:firstLine="0"/>
        <w:jc w:val="both"/>
        <w:rPr>
          <w:rFonts w:ascii="Arial" w:eastAsia="Arial" w:hAnsi="Arial" w:cs="Arial"/>
          <w:sz w:val="20"/>
          <w:szCs w:val="20"/>
        </w:rPr>
      </w:pPr>
      <w:r w:rsidRPr="00052542">
        <w:rPr>
          <w:rFonts w:ascii="Arial" w:eastAsia="Arial" w:hAnsi="Arial" w:cs="Arial"/>
          <w:b/>
          <w:sz w:val="20"/>
          <w:szCs w:val="20"/>
        </w:rPr>
        <w:lastRenderedPageBreak/>
        <w:t>DA PARTICIPAÇÃO NO PREGÃO.</w:t>
      </w:r>
    </w:p>
    <w:p w14:paraId="2245DA06"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Poderão participar deste Pregão interessados cujo ramo de atividade seja compatível com o objeto desta licitação, e que estejam com Credenciamento regular no </w:t>
      </w:r>
      <w:r w:rsidRPr="00052542">
        <w:rPr>
          <w:rFonts w:ascii="Arial" w:hAnsi="Arial" w:cs="Arial"/>
          <w:bCs/>
          <w:sz w:val="20"/>
          <w:szCs w:val="20"/>
        </w:rPr>
        <w:t xml:space="preserve">sítio </w:t>
      </w:r>
      <w:r w:rsidRPr="00052542">
        <w:rPr>
          <w:rFonts w:ascii="Arial" w:hAnsi="Arial" w:cs="Arial"/>
          <w:b/>
          <w:sz w:val="20"/>
          <w:szCs w:val="20"/>
        </w:rPr>
        <w:t>www.licitanet.com.br</w:t>
      </w:r>
      <w:r w:rsidRPr="00052542">
        <w:rPr>
          <w:rFonts w:ascii="Arial" w:hAnsi="Arial" w:cs="Arial"/>
          <w:bCs/>
          <w:sz w:val="20"/>
          <w:szCs w:val="20"/>
        </w:rPr>
        <w:t>.</w:t>
      </w:r>
      <w:r w:rsidRPr="00052542">
        <w:rPr>
          <w:rFonts w:ascii="Arial" w:eastAsia="Arial" w:hAnsi="Arial" w:cs="Arial"/>
          <w:sz w:val="20"/>
          <w:szCs w:val="20"/>
        </w:rPr>
        <w:t xml:space="preserve"> </w:t>
      </w:r>
    </w:p>
    <w:p w14:paraId="6CC9D7F1"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Os licitantes deverão utilizar o certificado digital para acesso ao Sistema.</w:t>
      </w:r>
    </w:p>
    <w:p w14:paraId="166E287F"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1B145200"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59A96E0" w14:textId="77777777" w:rsidR="00CC459E" w:rsidRPr="00052542" w:rsidRDefault="00CC459E" w:rsidP="00A0140C">
      <w:pPr>
        <w:numPr>
          <w:ilvl w:val="1"/>
          <w:numId w:val="8"/>
        </w:numPr>
        <w:ind w:left="0" w:firstLine="0"/>
        <w:jc w:val="both"/>
        <w:rPr>
          <w:rFonts w:ascii="Arial" w:hAnsi="Arial" w:cs="Arial"/>
          <w:sz w:val="20"/>
          <w:szCs w:val="20"/>
        </w:rPr>
      </w:pPr>
      <w:bookmarkStart w:id="0" w:name="_gjdgxs"/>
      <w:bookmarkEnd w:id="0"/>
      <w:r w:rsidRPr="00052542">
        <w:rPr>
          <w:rFonts w:ascii="Arial" w:eastAsia="Arial" w:hAnsi="Arial" w:cs="Arial"/>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69AF727"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 não observância do disposto no item anterior poderá ensejar desclassificação no momento da habilitação.</w:t>
      </w:r>
    </w:p>
    <w:p w14:paraId="42085CAC"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Não poderão disputar esta licitação:</w:t>
      </w:r>
    </w:p>
    <w:p w14:paraId="55D81397"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aquele que não atenda às condições deste Edital e seu(s) anexo(s);</w:t>
      </w:r>
    </w:p>
    <w:p w14:paraId="5D747147"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autor do anteprojeto, do projeto básico ou do projeto executivo, pessoa física ou jurídica, quando a licitação versar sobre serviços ou fornecimento de bens a ele relacionados;</w:t>
      </w:r>
    </w:p>
    <w:p w14:paraId="572AA06F"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1959B4E4"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pessoa física ou jurídica que se encontre, ao tempo da licitação, impossibilitada de participar da licitação em decorrência de sanção que lhe foi imposta;</w:t>
      </w:r>
    </w:p>
    <w:p w14:paraId="217D5E41"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195ABC4"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empresas controladoras, controladas ou coligadas, nos termos da Lei nº 6.404, de 15 de dezembro de 1976, concorrendo entre si;</w:t>
      </w:r>
    </w:p>
    <w:p w14:paraId="45EB7B55"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5E752C1"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agente público do órgão ou entidade licitante;</w:t>
      </w:r>
    </w:p>
    <w:p w14:paraId="465E9F03"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pessoas jurídicas reunidas em consórcio;</w:t>
      </w:r>
    </w:p>
    <w:p w14:paraId="37071B52"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Organizações da Sociedade Civil de Interesse Público - OSCIP, atuando nessa condição;</w:t>
      </w:r>
    </w:p>
    <w:p w14:paraId="26AFDB7A"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383A41F"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C3C1A12"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18C0F218"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Equiparam-se aos autores do projeto as empresas integrantes do mesmo grupo econômico.</w:t>
      </w:r>
    </w:p>
    <w:p w14:paraId="3D14361F"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4B6D0DF7"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1BD9A3E"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 vedação de que trata o item 4.14 estende-se a terceiro que auxilie a condução da contratação na qualidade de integrante de equipe de apoio, profissional especializado ou funcionário ou representante de empresa que preste assessoria técnica.</w:t>
      </w:r>
    </w:p>
    <w:p w14:paraId="51D30A60" w14:textId="77777777" w:rsidR="00CC459E" w:rsidRPr="00052542" w:rsidRDefault="00CC459E" w:rsidP="00A0140C">
      <w:pPr>
        <w:jc w:val="both"/>
        <w:rPr>
          <w:rFonts w:ascii="Arial" w:eastAsia="Arial" w:hAnsi="Arial" w:cs="Arial"/>
          <w:b/>
          <w:sz w:val="20"/>
          <w:szCs w:val="20"/>
        </w:rPr>
      </w:pPr>
    </w:p>
    <w:p w14:paraId="2841D427" w14:textId="77777777" w:rsidR="00CC459E" w:rsidRPr="00052542" w:rsidRDefault="00CC459E" w:rsidP="00A0140C">
      <w:pPr>
        <w:keepNext/>
        <w:keepLines/>
        <w:numPr>
          <w:ilvl w:val="0"/>
          <w:numId w:val="8"/>
        </w:numPr>
        <w:tabs>
          <w:tab w:val="left" w:pos="567"/>
        </w:tabs>
        <w:ind w:left="0" w:firstLine="0"/>
        <w:jc w:val="both"/>
        <w:rPr>
          <w:rFonts w:ascii="Arial" w:eastAsia="Arial" w:hAnsi="Arial" w:cs="Arial"/>
          <w:sz w:val="20"/>
          <w:szCs w:val="20"/>
        </w:rPr>
      </w:pPr>
      <w:r w:rsidRPr="00052542">
        <w:rPr>
          <w:rFonts w:ascii="Arial" w:eastAsia="Arial" w:hAnsi="Arial" w:cs="Arial"/>
          <w:b/>
          <w:sz w:val="20"/>
          <w:szCs w:val="20"/>
        </w:rPr>
        <w:lastRenderedPageBreak/>
        <w:t>DA APRESENTAÇÃO DA PROPOSTA E DOS DOCUMENTOS DE HABILITAÇÃO</w:t>
      </w:r>
    </w:p>
    <w:p w14:paraId="00749664"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13BA32FA"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 envio da proposta, acompanhada dos documentos de habilitação exigidos neste Edital, ocorrerá por meio de chave de acesso e senha.</w:t>
      </w:r>
    </w:p>
    <w:p w14:paraId="69426095"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bookmarkStart w:id="1" w:name="_30j0zll"/>
      <w:bookmarkEnd w:id="1"/>
      <w:r w:rsidRPr="00052542">
        <w:rPr>
          <w:rFonts w:ascii="Arial" w:eastAsia="Arial" w:hAnsi="Arial" w:cs="Arial"/>
          <w:sz w:val="20"/>
          <w:szCs w:val="20"/>
        </w:rPr>
        <w:t>No cadastramento da proposta inicial, o licitante declarará, em campo próprio do sistema, que:</w:t>
      </w:r>
    </w:p>
    <w:p w14:paraId="32802F93" w14:textId="77777777" w:rsidR="00CC459E" w:rsidRPr="00052542" w:rsidRDefault="00CC459E" w:rsidP="00A0140C">
      <w:pPr>
        <w:numPr>
          <w:ilvl w:val="2"/>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AADEAB9" w14:textId="77777777" w:rsidR="00CC459E" w:rsidRPr="00052542" w:rsidRDefault="00CC459E" w:rsidP="00A0140C">
      <w:pPr>
        <w:numPr>
          <w:ilvl w:val="2"/>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 xml:space="preserve">não emprega menor de 18 anos em trabalho noturno, perigoso ou insalubre e não emprega menor de 16 anos, salvo menor, a partir de 14 anos, na condição de aprendiz, nos termos do </w:t>
      </w:r>
      <w:hyperlink r:id="rId8" w:anchor="art7" w:history="1">
        <w:r w:rsidRPr="00052542">
          <w:rPr>
            <w:rStyle w:val="Hyperlink"/>
            <w:rFonts w:ascii="Arial" w:eastAsia="Arial" w:hAnsi="Arial" w:cs="Arial"/>
            <w:color w:val="auto"/>
            <w:sz w:val="20"/>
            <w:szCs w:val="20"/>
          </w:rPr>
          <w:t>artigo 7°, XXXIII, da Constituição</w:t>
        </w:r>
      </w:hyperlink>
      <w:r w:rsidRPr="00052542">
        <w:rPr>
          <w:rFonts w:ascii="Arial" w:eastAsia="Arial" w:hAnsi="Arial" w:cs="Arial"/>
          <w:sz w:val="20"/>
          <w:szCs w:val="20"/>
        </w:rPr>
        <w:t>;</w:t>
      </w:r>
    </w:p>
    <w:p w14:paraId="7D12B09E" w14:textId="77777777" w:rsidR="00CC459E" w:rsidRPr="00052542" w:rsidRDefault="00CC459E" w:rsidP="00A0140C">
      <w:pPr>
        <w:numPr>
          <w:ilvl w:val="2"/>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 xml:space="preserve">não possui, em sua cadeia produtiva, empregados executando trabalho degradante ou forçado, observando o disposto nos </w:t>
      </w:r>
      <w:hyperlink r:id="rId9" w:history="1">
        <w:r w:rsidRPr="00052542">
          <w:rPr>
            <w:rStyle w:val="Hyperlink"/>
            <w:rFonts w:ascii="Arial" w:eastAsia="Arial" w:hAnsi="Arial" w:cs="Arial"/>
            <w:color w:val="auto"/>
            <w:sz w:val="20"/>
            <w:szCs w:val="20"/>
          </w:rPr>
          <w:t>incisos III e IV do art. 1º e no inciso III do art. 5º da Constituição Federal</w:t>
        </w:r>
      </w:hyperlink>
      <w:r w:rsidRPr="00052542">
        <w:rPr>
          <w:rFonts w:ascii="Arial" w:eastAsia="Arial" w:hAnsi="Arial" w:cs="Arial"/>
          <w:sz w:val="20"/>
          <w:szCs w:val="20"/>
        </w:rPr>
        <w:t>;</w:t>
      </w:r>
    </w:p>
    <w:p w14:paraId="510E8F83" w14:textId="77777777" w:rsidR="00CC459E" w:rsidRPr="00052542" w:rsidRDefault="00CC459E" w:rsidP="00A0140C">
      <w:pPr>
        <w:numPr>
          <w:ilvl w:val="2"/>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cumpre as exigências de reserva de cargos para pessoa com deficiência e para reabilitado da Previdência Social, previstas em lei e em outras normas específicas.</w:t>
      </w:r>
    </w:p>
    <w:p w14:paraId="36A48702"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 xml:space="preserve">O licitante organizado em cooperativa deverá declarar, ainda, em campo próprio do sistema eletrônico, que cumpre os requisitos estabelecidos no </w:t>
      </w:r>
      <w:hyperlink r:id="rId10" w:anchor="art16" w:history="1">
        <w:r w:rsidRPr="00052542">
          <w:rPr>
            <w:rStyle w:val="Hyperlink"/>
            <w:rFonts w:ascii="Arial" w:eastAsia="Arial" w:hAnsi="Arial" w:cs="Arial"/>
            <w:color w:val="auto"/>
            <w:sz w:val="20"/>
            <w:szCs w:val="20"/>
          </w:rPr>
          <w:t>artigo 16 da Lei nº 14.133, de 2021</w:t>
        </w:r>
      </w:hyperlink>
      <w:r w:rsidRPr="00052542">
        <w:rPr>
          <w:rFonts w:ascii="Arial" w:eastAsia="Arial" w:hAnsi="Arial" w:cs="Arial"/>
          <w:sz w:val="20"/>
          <w:szCs w:val="20"/>
        </w:rPr>
        <w:t>.</w:t>
      </w:r>
    </w:p>
    <w:p w14:paraId="60DC1936"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bookmarkStart w:id="2" w:name="_1fob9te"/>
      <w:bookmarkEnd w:id="2"/>
      <w:r w:rsidRPr="00052542">
        <w:rPr>
          <w:rFonts w:ascii="Arial" w:eastAsia="Arial" w:hAnsi="Arial" w:cs="Arial"/>
          <w:sz w:val="20"/>
          <w:szCs w:val="20"/>
        </w:rPr>
        <w:t xml:space="preserve">O fornecedor enquadrado como microempresa, empresa de pequeno porte ou sociedade cooperativa deverá declarar, ainda, em campo próprio do sistema eletrônico, que cumpre os requisitos estabelecidos no </w:t>
      </w:r>
      <w:hyperlink r:id="rId11" w:anchor="art3" w:history="1">
        <w:r w:rsidRPr="00052542">
          <w:rPr>
            <w:rStyle w:val="Hyperlink"/>
            <w:rFonts w:ascii="Arial" w:eastAsia="Arial" w:hAnsi="Arial" w:cs="Arial"/>
            <w:color w:val="auto"/>
            <w:sz w:val="20"/>
            <w:szCs w:val="20"/>
          </w:rPr>
          <w:t>artigo 3° da Lei Complementar nº 123, de 2006</w:t>
        </w:r>
      </w:hyperlink>
      <w:r w:rsidRPr="00052542">
        <w:rPr>
          <w:rFonts w:ascii="Arial" w:eastAsia="Arial" w:hAnsi="Arial" w:cs="Arial"/>
          <w:sz w:val="20"/>
          <w:szCs w:val="20"/>
        </w:rPr>
        <w:t xml:space="preserve">, estando apto a usufruir do tratamento favorecido estabelecido em seus </w:t>
      </w:r>
      <w:hyperlink r:id="rId12" w:anchor="art42" w:history="1">
        <w:r w:rsidRPr="00052542">
          <w:rPr>
            <w:rStyle w:val="Hyperlink"/>
            <w:rFonts w:ascii="Arial" w:eastAsia="Arial" w:hAnsi="Arial" w:cs="Arial"/>
            <w:color w:val="auto"/>
            <w:sz w:val="20"/>
            <w:szCs w:val="20"/>
          </w:rPr>
          <w:t>arts. 42 a 49</w:t>
        </w:r>
      </w:hyperlink>
      <w:r w:rsidRPr="00052542">
        <w:rPr>
          <w:rFonts w:ascii="Arial" w:eastAsia="Arial" w:hAnsi="Arial" w:cs="Arial"/>
          <w:sz w:val="20"/>
          <w:szCs w:val="20"/>
        </w:rPr>
        <w:t xml:space="preserve">, observado o disposto nos </w:t>
      </w:r>
      <w:hyperlink r:id="rId13" w:anchor="art4%C2%A71" w:history="1">
        <w:r w:rsidRPr="00052542">
          <w:rPr>
            <w:rStyle w:val="Hyperlink"/>
            <w:rFonts w:ascii="Arial" w:eastAsia="Arial" w:hAnsi="Arial" w:cs="Arial"/>
            <w:color w:val="auto"/>
            <w:sz w:val="20"/>
            <w:szCs w:val="20"/>
          </w:rPr>
          <w:t>§§ 1º ao 3º do art. 4º, da Lei n.º 14.133, de 2021.</w:t>
        </w:r>
      </w:hyperlink>
    </w:p>
    <w:p w14:paraId="76C02360"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 xml:space="preserve">A falsidade da declaração de que trata os itens 5.3 ou 5.5 sujeitará o licitante às sanções previstas na </w:t>
      </w:r>
      <w:hyperlink r:id="rId14" w:history="1">
        <w:r w:rsidRPr="00052542">
          <w:rPr>
            <w:rStyle w:val="Hyperlink"/>
            <w:rFonts w:ascii="Arial" w:eastAsia="Arial" w:hAnsi="Arial" w:cs="Arial"/>
            <w:color w:val="auto"/>
            <w:sz w:val="20"/>
            <w:szCs w:val="20"/>
          </w:rPr>
          <w:t>Lei nº 14.133, de 2021</w:t>
        </w:r>
      </w:hyperlink>
      <w:r w:rsidRPr="00052542">
        <w:rPr>
          <w:rFonts w:ascii="Arial" w:eastAsia="Arial" w:hAnsi="Arial" w:cs="Arial"/>
          <w:sz w:val="20"/>
          <w:szCs w:val="20"/>
        </w:rPr>
        <w:t>, e neste Edital.</w:t>
      </w:r>
    </w:p>
    <w:p w14:paraId="441A1642"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7D4A989"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7478B226"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Serão disponibilizados para acesso público os documentos que compõem a proposta dos licitantes convocados para apresentação de propostas, após a fase de envio de lances.</w:t>
      </w:r>
    </w:p>
    <w:p w14:paraId="555763A6"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bookmarkStart w:id="3" w:name="_3znysh7"/>
      <w:bookmarkEnd w:id="3"/>
      <w:r w:rsidRPr="00052542">
        <w:rPr>
          <w:rFonts w:ascii="Arial" w:eastAsia="Arial" w:hAnsi="Arial" w:cs="Arial"/>
          <w:sz w:val="20"/>
          <w:szCs w:val="20"/>
        </w:rPr>
        <w:t>Desde que disponibilizada a funcionalidade no sistema, o licitante poderá parametrizar o seu valor final mínimo ou o seu percentual de desconto máximo quando do cadastramento da proposta e obedecerá às seguintes regras:</w:t>
      </w:r>
    </w:p>
    <w:p w14:paraId="1496BD49" w14:textId="77777777" w:rsidR="00CC459E" w:rsidRPr="00052542" w:rsidRDefault="00CC459E" w:rsidP="00A0140C">
      <w:pPr>
        <w:numPr>
          <w:ilvl w:val="2"/>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a aplicação do intervalo mínimo de diferença de valores ou de percentuais entre os lances, que incidirá tanto em relação aos lances intermediários quanto em relação ao lance que cobrir a melhor oferta; e</w:t>
      </w:r>
    </w:p>
    <w:p w14:paraId="75E85529" w14:textId="77777777" w:rsidR="00CC459E" w:rsidRPr="00052542" w:rsidRDefault="00CC459E" w:rsidP="00A0140C">
      <w:pPr>
        <w:numPr>
          <w:ilvl w:val="2"/>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os lances serão de envio automático pelo sistema, respeitado o valor final mínimo estabelecido e o intervalo de que trata o subitem acima.</w:t>
      </w:r>
    </w:p>
    <w:p w14:paraId="6D17F636"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O valor final mínimo ou o percentual de desconto final máximo parametrizado no sistema poderá ser alterado pelo fornecedor durante a fase de disputa, sendo vedado:</w:t>
      </w:r>
    </w:p>
    <w:p w14:paraId="4B4D5A3F" w14:textId="77777777" w:rsidR="00CC459E" w:rsidRPr="00052542" w:rsidRDefault="00CC459E" w:rsidP="00A0140C">
      <w:pPr>
        <w:numPr>
          <w:ilvl w:val="2"/>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valor superior a lance já registrado pelo fornecedor no sistema, quando adotado o critério de julgamento por menor preço; e</w:t>
      </w:r>
    </w:p>
    <w:p w14:paraId="718BFAA0" w14:textId="77777777" w:rsidR="00CC459E" w:rsidRPr="00052542" w:rsidRDefault="00CC459E" w:rsidP="00A0140C">
      <w:pPr>
        <w:numPr>
          <w:ilvl w:val="2"/>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 xml:space="preserve"> percentual de desconto inferior a lance já registrado pelo fornecedor no sistema, quando adotado o critério de julgamento por maior desconto.</w:t>
      </w:r>
    </w:p>
    <w:p w14:paraId="221AC0DE"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O valor final mínimo ou o percentual de desconto final máximo parametrizado na forma do item 5.10 possuirá caráter sigiloso para os demais fornecedores e para o órgão ou entidade promotora da licitação, podendo ser disponibilizado estrita e permanentemente aos órgãos de controle externo e interno.</w:t>
      </w:r>
    </w:p>
    <w:p w14:paraId="7765B81F"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455754D"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O licitante deverá comunicar imediatamente ao provedor do sistema qualquer acontecimento que possa comprometer o sigilo ou a segurança, para imediato bloqueio de acesso.</w:t>
      </w:r>
    </w:p>
    <w:p w14:paraId="2D81BE26" w14:textId="77777777" w:rsidR="00CC459E" w:rsidRPr="00052542" w:rsidRDefault="00CC459E" w:rsidP="00A0140C">
      <w:pPr>
        <w:tabs>
          <w:tab w:val="left" w:pos="0"/>
        </w:tabs>
        <w:jc w:val="both"/>
        <w:rPr>
          <w:rFonts w:ascii="Arial" w:eastAsia="Arial" w:hAnsi="Arial" w:cs="Arial"/>
          <w:sz w:val="20"/>
          <w:szCs w:val="20"/>
        </w:rPr>
      </w:pPr>
    </w:p>
    <w:p w14:paraId="656893F7" w14:textId="77777777" w:rsidR="00CC459E" w:rsidRPr="00052542" w:rsidRDefault="00CC459E" w:rsidP="00A0140C">
      <w:pPr>
        <w:keepNext/>
        <w:keepLines/>
        <w:numPr>
          <w:ilvl w:val="0"/>
          <w:numId w:val="8"/>
        </w:numPr>
        <w:tabs>
          <w:tab w:val="left" w:pos="567"/>
        </w:tabs>
        <w:ind w:left="0" w:firstLine="0"/>
        <w:jc w:val="both"/>
        <w:rPr>
          <w:rFonts w:ascii="Arial" w:eastAsia="Arial" w:hAnsi="Arial" w:cs="Arial"/>
          <w:sz w:val="20"/>
          <w:szCs w:val="20"/>
        </w:rPr>
      </w:pPr>
      <w:r w:rsidRPr="00052542">
        <w:rPr>
          <w:rFonts w:ascii="Arial" w:eastAsia="Arial" w:hAnsi="Arial" w:cs="Arial"/>
          <w:b/>
          <w:sz w:val="20"/>
          <w:szCs w:val="20"/>
        </w:rPr>
        <w:t>DO PREENCHIMENTO DA PROPOSTA</w:t>
      </w:r>
    </w:p>
    <w:p w14:paraId="7801549A"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 licitante deverá enviar sua proposta mediante o preenchimento, no sistema eletrônico, dos seguintes campos:</w:t>
      </w:r>
    </w:p>
    <w:p w14:paraId="66178B08"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Valor unitário e total do item/lote.</w:t>
      </w:r>
    </w:p>
    <w:p w14:paraId="303DB21C"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Marca.</w:t>
      </w:r>
    </w:p>
    <w:p w14:paraId="49E6ADD8"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lastRenderedPageBreak/>
        <w:t>Fabricante;</w:t>
      </w:r>
    </w:p>
    <w:p w14:paraId="31A810DC"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Descrição do objeto, contendo as informações similares à especificação do Termo de Referência.</w:t>
      </w:r>
    </w:p>
    <w:p w14:paraId="179B9626"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 xml:space="preserve">Os licitantes só podem oferecer proposta para a totalidade dos itens licitados.  </w:t>
      </w:r>
    </w:p>
    <w:p w14:paraId="46DBFB8F"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Todas as especificações do objeto contidas na proposta vinculam a Contratada.</w:t>
      </w:r>
    </w:p>
    <w:p w14:paraId="004E68EE" w14:textId="69FD61DD"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8A05DD0" w14:textId="7B3BB812" w:rsidR="0006239D" w:rsidRPr="00052542" w:rsidRDefault="0006239D" w:rsidP="00A0140C">
      <w:pPr>
        <w:jc w:val="both"/>
        <w:rPr>
          <w:rFonts w:ascii="Arial" w:hAnsi="Arial" w:cs="Arial"/>
          <w:sz w:val="20"/>
          <w:szCs w:val="20"/>
        </w:rPr>
      </w:pPr>
      <w:r w:rsidRPr="00052542">
        <w:rPr>
          <w:rFonts w:ascii="Arial" w:eastAsia="Arial" w:hAnsi="Arial" w:cs="Arial"/>
          <w:b/>
          <w:bCs/>
          <w:sz w:val="20"/>
          <w:szCs w:val="20"/>
        </w:rPr>
        <w:t xml:space="preserve">6.3.1. </w:t>
      </w:r>
      <w:r w:rsidRPr="00052542">
        <w:rPr>
          <w:rFonts w:ascii="Arial" w:eastAsia="Arial" w:hAnsi="Arial" w:cs="Arial"/>
          <w:b/>
          <w:bCs/>
          <w:sz w:val="20"/>
          <w:szCs w:val="20"/>
        </w:rPr>
        <w:tab/>
        <w:t>Não serão aceitas propostas cujos preços unitários ultrapassem os valores estimados pela Administração, ainda que o valor global do lote seja inferior ao estimado (conforme entendimento do TCU (Acórdão nº 2.495/2018-Plenário).</w:t>
      </w:r>
    </w:p>
    <w:p w14:paraId="5B1C2CFB"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62F66DB4"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22DB766C" w14:textId="77777777" w:rsidR="00CC459E" w:rsidRPr="00052542" w:rsidRDefault="00CC459E" w:rsidP="00A0140C">
      <w:pPr>
        <w:numPr>
          <w:ilvl w:val="1"/>
          <w:numId w:val="8"/>
        </w:numPr>
        <w:ind w:left="0" w:firstLine="0"/>
        <w:jc w:val="both"/>
        <w:rPr>
          <w:rFonts w:ascii="Arial" w:hAnsi="Arial" w:cs="Arial"/>
          <w:sz w:val="20"/>
          <w:szCs w:val="20"/>
        </w:rPr>
      </w:pPr>
      <w:bookmarkStart w:id="4" w:name="_2et92p0"/>
      <w:bookmarkEnd w:id="4"/>
      <w:r w:rsidRPr="00052542">
        <w:rPr>
          <w:rFonts w:ascii="Arial" w:eastAsia="Arial" w:hAnsi="Arial" w:cs="Arial"/>
          <w:sz w:val="20"/>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585AD384"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 empresa é a única responsável pela cotação correta dos encargos tributários. Em caso de erro ou cotação incompatível com o regime tributário a que se submete, serão adotadas as orientações a seguir:</w:t>
      </w:r>
    </w:p>
    <w:p w14:paraId="2F715754"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cotação de percentual menor que o adequado: o percentual será mantido durante toda a execução contratual;</w:t>
      </w:r>
    </w:p>
    <w:p w14:paraId="2A300C55"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cotação de percentual maior que o adequado: o excesso será suprimido, unilateralmente, da planilha e haverá glosa, quando do pagamento, e/ou redução, quando da repactuação, para fins de total ressarcimento do débito.</w:t>
      </w:r>
    </w:p>
    <w:p w14:paraId="1055D20D"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476806E7"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Independentemente do percentual de tributo inserido na planilha, no pagamento dos serviços, serão retidos na fonte os percentuais estabelecidos na legislação vigente.</w:t>
      </w:r>
    </w:p>
    <w:p w14:paraId="7CDD9F03"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D2A20C9"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3438B209" w14:textId="77777777" w:rsidR="00CC459E" w:rsidRPr="00052542" w:rsidRDefault="00CC459E" w:rsidP="00A0140C">
      <w:pPr>
        <w:numPr>
          <w:ilvl w:val="1"/>
          <w:numId w:val="8"/>
        </w:numPr>
        <w:ind w:left="0" w:firstLine="0"/>
        <w:jc w:val="both"/>
        <w:rPr>
          <w:rFonts w:ascii="Arial" w:hAnsi="Arial" w:cs="Arial"/>
          <w:sz w:val="20"/>
          <w:szCs w:val="20"/>
        </w:rPr>
      </w:pPr>
      <w:bookmarkStart w:id="5" w:name="_tyjcwt"/>
      <w:bookmarkEnd w:id="5"/>
      <w:r w:rsidRPr="00052542">
        <w:rPr>
          <w:rFonts w:ascii="Arial" w:eastAsia="Arial" w:hAnsi="Arial" w:cs="Arial"/>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E12D623"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O prazo de validade da proposta não será inferior a 60 (sessenta) dias, a contar da data de sua apresentação. </w:t>
      </w:r>
    </w:p>
    <w:p w14:paraId="33ADF8DF"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Os licitantes devem respeitar os preços máximos estabelecidos nas normas de regência de contratações públicas, quando participarem de licitações públicas.  </w:t>
      </w:r>
    </w:p>
    <w:p w14:paraId="34315C1A"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Caso o critério de julgamento seja o de maior desconto, o preço já decorrente da aplicação do desconto ofertado deverá respeitar os preços máximos; </w:t>
      </w:r>
    </w:p>
    <w:p w14:paraId="64A72A29" w14:textId="77777777" w:rsidR="00CC459E" w:rsidRPr="00052542" w:rsidRDefault="00CC459E" w:rsidP="00A0140C">
      <w:pPr>
        <w:numPr>
          <w:ilvl w:val="2"/>
          <w:numId w:val="8"/>
        </w:numPr>
        <w:tabs>
          <w:tab w:val="left" w:pos="709"/>
        </w:tabs>
        <w:ind w:left="0" w:firstLine="0"/>
        <w:jc w:val="both"/>
        <w:rPr>
          <w:rFonts w:ascii="Arial" w:hAnsi="Arial" w:cs="Arial"/>
          <w:sz w:val="20"/>
          <w:szCs w:val="20"/>
        </w:rPr>
      </w:pPr>
      <w:r w:rsidRPr="00052542">
        <w:rPr>
          <w:rFonts w:ascii="Arial" w:eastAsia="Arial" w:hAnsi="Arial" w:cs="Arial"/>
          <w:sz w:val="20"/>
          <w:szCs w:val="20"/>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C094321" w14:textId="77777777" w:rsidR="00CC459E" w:rsidRPr="00052542" w:rsidRDefault="00CC459E" w:rsidP="00A0140C">
      <w:pPr>
        <w:tabs>
          <w:tab w:val="left" w:pos="709"/>
        </w:tabs>
        <w:jc w:val="both"/>
        <w:rPr>
          <w:rFonts w:ascii="Arial" w:eastAsia="Arial" w:hAnsi="Arial" w:cs="Arial"/>
          <w:sz w:val="20"/>
          <w:szCs w:val="20"/>
        </w:rPr>
      </w:pPr>
    </w:p>
    <w:p w14:paraId="0A6139D5" w14:textId="77777777" w:rsidR="00CC459E" w:rsidRPr="00052542" w:rsidRDefault="00CC459E" w:rsidP="00A0140C">
      <w:pPr>
        <w:keepNext/>
        <w:keepLines/>
        <w:numPr>
          <w:ilvl w:val="0"/>
          <w:numId w:val="8"/>
        </w:numPr>
        <w:tabs>
          <w:tab w:val="left" w:pos="567"/>
        </w:tabs>
        <w:ind w:left="0" w:firstLine="0"/>
        <w:jc w:val="both"/>
        <w:rPr>
          <w:rFonts w:ascii="Arial" w:eastAsia="Arial" w:hAnsi="Arial" w:cs="Arial"/>
          <w:sz w:val="20"/>
          <w:szCs w:val="20"/>
        </w:rPr>
      </w:pPr>
      <w:r w:rsidRPr="00052542">
        <w:rPr>
          <w:rFonts w:ascii="Arial" w:eastAsia="Arial" w:hAnsi="Arial" w:cs="Arial"/>
          <w:b/>
          <w:sz w:val="20"/>
          <w:szCs w:val="20"/>
        </w:rPr>
        <w:t>DA ABERTURA DA SESSÃO, CLASSIFICAÇÃO DAS PROPOSTAS E FORMULAÇÃO DE LANCES</w:t>
      </w:r>
    </w:p>
    <w:p w14:paraId="4EF46922"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 abertura da presente licitação dar-se-á em sessão pública, por meio de sistema eletrônico, na data, horário e local indicados neste Edital.</w:t>
      </w:r>
    </w:p>
    <w:p w14:paraId="11722581"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Os licitantes poderão retirar ou substituir a proposta ou os documentos de habilitação, quando for o caso, anteriormente inseridos no sistema, até a abertura da sessão pública.</w:t>
      </w:r>
    </w:p>
    <w:p w14:paraId="63158BC5"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lastRenderedPageBreak/>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4C9FF076" w14:textId="77777777" w:rsidR="00CC459E" w:rsidRPr="00052542" w:rsidRDefault="00CC459E" w:rsidP="00A0140C">
      <w:pPr>
        <w:numPr>
          <w:ilvl w:val="2"/>
          <w:numId w:val="8"/>
        </w:numPr>
        <w:tabs>
          <w:tab w:val="left" w:pos="709"/>
        </w:tabs>
        <w:ind w:left="0" w:firstLine="0"/>
        <w:jc w:val="both"/>
        <w:rPr>
          <w:rFonts w:ascii="Arial" w:hAnsi="Arial" w:cs="Arial"/>
          <w:sz w:val="20"/>
          <w:szCs w:val="20"/>
        </w:rPr>
      </w:pPr>
      <w:bookmarkStart w:id="6" w:name="_3dy6vkm"/>
      <w:bookmarkEnd w:id="6"/>
      <w:r w:rsidRPr="00052542">
        <w:rPr>
          <w:rFonts w:ascii="Arial" w:eastAsia="Arial" w:hAnsi="Arial" w:cs="Arial"/>
          <w:sz w:val="20"/>
          <w:szCs w:val="20"/>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2ED8CE49"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 xml:space="preserve">Também será desclassificada a proposta que </w:t>
      </w:r>
      <w:r w:rsidRPr="00052542">
        <w:rPr>
          <w:rFonts w:ascii="Arial" w:eastAsia="Arial" w:hAnsi="Arial" w:cs="Arial"/>
          <w:b/>
          <w:bCs/>
          <w:sz w:val="20"/>
          <w:szCs w:val="20"/>
        </w:rPr>
        <w:t>identifique o licitante</w:t>
      </w:r>
      <w:r w:rsidRPr="00052542">
        <w:rPr>
          <w:rFonts w:ascii="Arial" w:eastAsia="Arial" w:hAnsi="Arial" w:cs="Arial"/>
          <w:sz w:val="20"/>
          <w:szCs w:val="20"/>
        </w:rPr>
        <w:t>.</w:t>
      </w:r>
    </w:p>
    <w:p w14:paraId="4E6EA42E" w14:textId="77777777" w:rsidR="00CC459E" w:rsidRPr="00052542" w:rsidRDefault="00CC459E" w:rsidP="00A0140C">
      <w:pPr>
        <w:numPr>
          <w:ilvl w:val="2"/>
          <w:numId w:val="8"/>
        </w:numPr>
        <w:tabs>
          <w:tab w:val="left" w:pos="709"/>
        </w:tabs>
        <w:ind w:left="0" w:firstLine="0"/>
        <w:jc w:val="both"/>
        <w:rPr>
          <w:rFonts w:ascii="Arial" w:hAnsi="Arial" w:cs="Arial"/>
          <w:sz w:val="20"/>
          <w:szCs w:val="20"/>
        </w:rPr>
      </w:pPr>
      <w:r w:rsidRPr="00052542">
        <w:rPr>
          <w:rFonts w:ascii="Arial" w:eastAsia="Arial" w:hAnsi="Arial" w:cs="Arial"/>
          <w:sz w:val="20"/>
          <w:szCs w:val="20"/>
        </w:rPr>
        <w:t>A desclassificação será sempre fundamentada e registrada no sistema, com acompanhamento em tempo real por todos os participantes.</w:t>
      </w:r>
    </w:p>
    <w:p w14:paraId="059D5481" w14:textId="77777777" w:rsidR="00CC459E" w:rsidRPr="00052542" w:rsidRDefault="00CC459E" w:rsidP="00A0140C">
      <w:pPr>
        <w:numPr>
          <w:ilvl w:val="2"/>
          <w:numId w:val="8"/>
        </w:numPr>
        <w:tabs>
          <w:tab w:val="left" w:pos="709"/>
        </w:tabs>
        <w:ind w:left="0" w:firstLine="0"/>
        <w:jc w:val="both"/>
        <w:rPr>
          <w:rFonts w:ascii="Arial" w:hAnsi="Arial" w:cs="Arial"/>
          <w:sz w:val="20"/>
          <w:szCs w:val="20"/>
        </w:rPr>
      </w:pPr>
      <w:r w:rsidRPr="00052542">
        <w:rPr>
          <w:rFonts w:ascii="Arial" w:eastAsia="Arial" w:hAnsi="Arial" w:cs="Arial"/>
          <w:sz w:val="20"/>
          <w:szCs w:val="20"/>
        </w:rPr>
        <w:t>A não desclassificação da proposta não impede o seu julgamento definitivo em sentido contrário, levado a efeito na fase de aceitação.</w:t>
      </w:r>
    </w:p>
    <w:p w14:paraId="7FBF7987"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 sistema ordenará automaticamente as propostas classificadas, sendo que somente estas participarão da fase de lances.</w:t>
      </w:r>
    </w:p>
    <w:p w14:paraId="6FA637BC" w14:textId="77777777" w:rsidR="00CC459E" w:rsidRPr="00052542" w:rsidRDefault="00CC459E" w:rsidP="00A0140C">
      <w:pPr>
        <w:numPr>
          <w:ilvl w:val="1"/>
          <w:numId w:val="8"/>
        </w:numPr>
        <w:tabs>
          <w:tab w:val="left" w:pos="709"/>
        </w:tabs>
        <w:ind w:left="0" w:firstLine="0"/>
        <w:jc w:val="both"/>
        <w:rPr>
          <w:rFonts w:ascii="Arial" w:hAnsi="Arial" w:cs="Arial"/>
          <w:sz w:val="20"/>
          <w:szCs w:val="20"/>
        </w:rPr>
      </w:pPr>
      <w:r w:rsidRPr="00052542">
        <w:rPr>
          <w:rFonts w:ascii="Arial" w:eastAsia="Arial" w:hAnsi="Arial" w:cs="Arial"/>
          <w:sz w:val="20"/>
          <w:szCs w:val="20"/>
        </w:rPr>
        <w:t xml:space="preserve"> O sistema disponibilizará campo próprio para troca de mensagens entre o Pregoeiro e os licitantes.</w:t>
      </w:r>
    </w:p>
    <w:p w14:paraId="56B525B3" w14:textId="77777777" w:rsidR="00CC459E" w:rsidRPr="00052542" w:rsidRDefault="00CC459E" w:rsidP="00A0140C">
      <w:pPr>
        <w:numPr>
          <w:ilvl w:val="1"/>
          <w:numId w:val="8"/>
        </w:numPr>
        <w:tabs>
          <w:tab w:val="left" w:pos="709"/>
        </w:tabs>
        <w:ind w:left="0" w:firstLine="0"/>
        <w:jc w:val="both"/>
        <w:rPr>
          <w:rFonts w:ascii="Arial" w:hAnsi="Arial" w:cs="Arial"/>
          <w:sz w:val="20"/>
          <w:szCs w:val="20"/>
        </w:rPr>
      </w:pPr>
      <w:r w:rsidRPr="00052542">
        <w:rPr>
          <w:rFonts w:ascii="Arial" w:eastAsia="Arial" w:hAnsi="Arial" w:cs="Arial"/>
          <w:sz w:val="20"/>
          <w:szCs w:val="20"/>
        </w:rPr>
        <w:t xml:space="preserve"> Iniciada a etapa competitiva, os licitantes deverão encaminhar lances exclusivamente por meio de sistema eletrônico, sendo imediatamente informados do seu recebimento e do valor consignado no registro.</w:t>
      </w:r>
    </w:p>
    <w:p w14:paraId="7E742E59" w14:textId="62925268" w:rsidR="00CC459E" w:rsidRPr="00052542" w:rsidRDefault="00CC459E" w:rsidP="00A0140C">
      <w:pPr>
        <w:numPr>
          <w:ilvl w:val="2"/>
          <w:numId w:val="8"/>
        </w:numPr>
        <w:tabs>
          <w:tab w:val="left" w:pos="709"/>
        </w:tabs>
        <w:ind w:left="0" w:firstLine="0"/>
        <w:jc w:val="both"/>
        <w:rPr>
          <w:rFonts w:ascii="Arial" w:hAnsi="Arial" w:cs="Arial"/>
          <w:sz w:val="20"/>
          <w:szCs w:val="20"/>
        </w:rPr>
      </w:pPr>
      <w:r w:rsidRPr="00052542">
        <w:rPr>
          <w:rFonts w:ascii="Arial" w:eastAsia="Arial" w:hAnsi="Arial" w:cs="Arial"/>
          <w:sz w:val="20"/>
          <w:szCs w:val="20"/>
        </w:rPr>
        <w:t xml:space="preserve">O lance deverá ser ofertado pelo </w:t>
      </w:r>
      <w:r w:rsidRPr="00052542">
        <w:rPr>
          <w:rFonts w:ascii="Arial" w:eastAsia="Arial" w:hAnsi="Arial" w:cs="Arial"/>
          <w:b/>
          <w:bCs/>
          <w:sz w:val="20"/>
          <w:szCs w:val="20"/>
        </w:rPr>
        <w:t xml:space="preserve">valor </w:t>
      </w:r>
      <w:r w:rsidR="002536D1" w:rsidRPr="00052542">
        <w:rPr>
          <w:rFonts w:ascii="Arial" w:eastAsia="Arial" w:hAnsi="Arial" w:cs="Arial"/>
          <w:b/>
          <w:bCs/>
          <w:sz w:val="20"/>
          <w:szCs w:val="20"/>
        </w:rPr>
        <w:t xml:space="preserve">total </w:t>
      </w:r>
      <w:r w:rsidRPr="00052542">
        <w:rPr>
          <w:rFonts w:ascii="Arial" w:eastAsia="Arial" w:hAnsi="Arial" w:cs="Arial"/>
          <w:b/>
          <w:bCs/>
          <w:sz w:val="20"/>
          <w:szCs w:val="20"/>
        </w:rPr>
        <w:t xml:space="preserve">do </w:t>
      </w:r>
      <w:r w:rsidR="0096251D" w:rsidRPr="00052542">
        <w:rPr>
          <w:rFonts w:ascii="Arial" w:eastAsia="Arial" w:hAnsi="Arial" w:cs="Arial"/>
          <w:b/>
          <w:bCs/>
          <w:sz w:val="20"/>
          <w:szCs w:val="20"/>
        </w:rPr>
        <w:t>lote</w:t>
      </w:r>
      <w:r w:rsidRPr="00052542">
        <w:rPr>
          <w:rFonts w:ascii="Arial" w:eastAsia="Arial" w:hAnsi="Arial" w:cs="Arial"/>
          <w:b/>
          <w:bCs/>
          <w:sz w:val="20"/>
          <w:szCs w:val="20"/>
        </w:rPr>
        <w:t>.</w:t>
      </w:r>
    </w:p>
    <w:p w14:paraId="4A2302DE" w14:textId="77777777" w:rsidR="00CC459E" w:rsidRPr="00052542" w:rsidRDefault="00CC459E" w:rsidP="00A0140C">
      <w:pPr>
        <w:numPr>
          <w:ilvl w:val="2"/>
          <w:numId w:val="8"/>
        </w:numPr>
        <w:tabs>
          <w:tab w:val="left" w:pos="709"/>
        </w:tabs>
        <w:ind w:left="0" w:firstLine="0"/>
        <w:jc w:val="both"/>
        <w:rPr>
          <w:rFonts w:ascii="Arial" w:hAnsi="Arial" w:cs="Arial"/>
          <w:sz w:val="20"/>
          <w:szCs w:val="20"/>
        </w:rPr>
      </w:pPr>
      <w:r w:rsidRPr="00052542">
        <w:rPr>
          <w:rFonts w:ascii="Arial" w:eastAsia="Arial" w:hAnsi="Arial" w:cs="Arial"/>
          <w:sz w:val="20"/>
          <w:szCs w:val="20"/>
        </w:rPr>
        <w:t>Caso seja atribuído o critério de julgamento de maior desconto, o lance a ser aplicado deverá ser expresso em moeda real, correspondente de maior desconto atribuído na sua proposta, quando for o caso.</w:t>
      </w:r>
    </w:p>
    <w:p w14:paraId="3C31E646" w14:textId="77777777" w:rsidR="00CC459E" w:rsidRPr="00052542" w:rsidRDefault="00CC459E" w:rsidP="00A0140C">
      <w:pPr>
        <w:numPr>
          <w:ilvl w:val="1"/>
          <w:numId w:val="8"/>
        </w:numPr>
        <w:tabs>
          <w:tab w:val="left" w:pos="709"/>
        </w:tabs>
        <w:ind w:left="0" w:firstLine="0"/>
        <w:jc w:val="both"/>
        <w:rPr>
          <w:rFonts w:ascii="Arial" w:hAnsi="Arial" w:cs="Arial"/>
          <w:sz w:val="20"/>
          <w:szCs w:val="20"/>
        </w:rPr>
      </w:pPr>
      <w:r w:rsidRPr="00052542">
        <w:rPr>
          <w:rFonts w:ascii="Arial" w:eastAsia="Arial" w:hAnsi="Arial" w:cs="Arial"/>
          <w:sz w:val="20"/>
          <w:szCs w:val="20"/>
        </w:rPr>
        <w:t>Os licitantes poderão oferecer lances sucessivos, observando o horário fixado para abertura da sessão e as regras estabelecidas no Edital.</w:t>
      </w:r>
    </w:p>
    <w:p w14:paraId="615BED49"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O licitante somente poderá oferecer lance de valor inferior ao último por ele ofertado e registrado pelo sistema. </w:t>
      </w:r>
    </w:p>
    <w:p w14:paraId="1EAAEBE7"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 licitante poderá, uma única vez, excluir seu último lance ofertado, no intervalo de quinze segundos após o registro no sistema, na hipótese de lance inconsistente ou inexequível.</w:t>
      </w:r>
    </w:p>
    <w:p w14:paraId="1E28C35A"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O intervalo mínimo de diferença de valores ou percentuais entre os lances, que incidirá tanto em relação aos lances intermediários quanto em relação à proposta que cobrir a </w:t>
      </w:r>
      <w:r w:rsidRPr="00052542">
        <w:rPr>
          <w:rFonts w:ascii="Arial" w:hAnsi="Arial" w:cs="Arial"/>
          <w:sz w:val="20"/>
          <w:szCs w:val="20"/>
        </w:rPr>
        <w:t xml:space="preserve">melhor oferta deverá ser de </w:t>
      </w:r>
      <w:bookmarkStart w:id="7" w:name="_Hlk163661428"/>
      <w:r w:rsidRPr="00052542">
        <w:rPr>
          <w:rFonts w:ascii="Arial" w:hAnsi="Arial" w:cs="Arial"/>
          <w:b/>
          <w:bCs/>
          <w:sz w:val="20"/>
          <w:szCs w:val="20"/>
        </w:rPr>
        <w:t>1% (um por cento).</w:t>
      </w:r>
      <w:bookmarkEnd w:id="7"/>
    </w:p>
    <w:p w14:paraId="1CDB23A5"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 xml:space="preserve">Será adotado para o envio de lances no pregão eletrônico o modo de disputa </w:t>
      </w:r>
      <w:r w:rsidRPr="00052542">
        <w:rPr>
          <w:rFonts w:ascii="Arial" w:eastAsia="Arial" w:hAnsi="Arial" w:cs="Arial"/>
          <w:b/>
          <w:bCs/>
          <w:sz w:val="20"/>
          <w:szCs w:val="20"/>
        </w:rPr>
        <w:t>“aberto e fechado”,</w:t>
      </w:r>
      <w:r w:rsidRPr="00052542">
        <w:rPr>
          <w:rFonts w:ascii="Arial" w:eastAsia="Arial" w:hAnsi="Arial" w:cs="Arial"/>
          <w:sz w:val="20"/>
          <w:szCs w:val="20"/>
        </w:rPr>
        <w:t xml:space="preserve"> em que os licitantes apresentarão lances públicos e sucessivos, com lance final e fechado.</w:t>
      </w:r>
    </w:p>
    <w:p w14:paraId="1DF34384"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871D8E0" w14:textId="45947F4B"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299CC82" w14:textId="77777777" w:rsidR="00CC459E" w:rsidRPr="00052542" w:rsidRDefault="00CC459E" w:rsidP="00A0140C">
      <w:pPr>
        <w:numPr>
          <w:ilvl w:val="2"/>
          <w:numId w:val="10"/>
        </w:numPr>
        <w:ind w:left="0" w:firstLine="0"/>
        <w:jc w:val="both"/>
        <w:rPr>
          <w:rFonts w:ascii="Arial" w:eastAsia="Arial" w:hAnsi="Arial" w:cs="Arial"/>
          <w:sz w:val="20"/>
          <w:szCs w:val="20"/>
        </w:rPr>
      </w:pPr>
      <w:r w:rsidRPr="00052542">
        <w:rPr>
          <w:rFonts w:ascii="Arial" w:eastAsia="Arial" w:hAnsi="Arial" w:cs="Arial"/>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1478DD7"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Após o término dos prazos estabelecidos nos itens anteriores, o sistema ordenará os lances segundo a ordem crescente de valores.</w:t>
      </w:r>
    </w:p>
    <w:p w14:paraId="7119392F"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FB3B63C"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Encerrada a fase competitiva sem que haja a prorrogação automática pelo sistema, poderá o pregoeiro, assessorado pela equipe de apoio, justificadamente, admitir o reinício da sessão pública de lances, em prol da consecução do melhor preço.</w:t>
      </w:r>
    </w:p>
    <w:p w14:paraId="5C6306DE"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 xml:space="preserve">Após o termino dos prazos estabelecidos nos subitens anteriores, o sistema ordenará e divulgará os lances segundo o ardem crescente de valores. </w:t>
      </w:r>
    </w:p>
    <w:p w14:paraId="5E0B6237"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 xml:space="preserve">Não serão aceitos dois ou mais lances de mesmo valor, prevalecendo aquele que for recebido e registrado em primeiro lugar. </w:t>
      </w:r>
    </w:p>
    <w:p w14:paraId="75C3C393"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 xml:space="preserve">Durante o transcurso da sessão pública, os licitantes serão informados, em tempo real, do valor do menor lance registrado, vedada a identificação do licitante. </w:t>
      </w:r>
    </w:p>
    <w:p w14:paraId="7232D84F"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No caso de desconexão com o Pregoeiro, no decorrer da etapa competitiva do Pregão, o sistema eletrônico poderá permanecer acessível aos licitantes para a recepção dos lances.</w:t>
      </w:r>
    </w:p>
    <w:p w14:paraId="23A13CEC"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7BAAE4B3" w14:textId="18875388"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 xml:space="preserve">O critério de julgamento adotado será o </w:t>
      </w:r>
      <w:r w:rsidRPr="00052542">
        <w:rPr>
          <w:rFonts w:ascii="Arial" w:eastAsia="Arial" w:hAnsi="Arial" w:cs="Arial"/>
          <w:b/>
          <w:sz w:val="20"/>
          <w:szCs w:val="20"/>
        </w:rPr>
        <w:t xml:space="preserve">menor preço </w:t>
      </w:r>
      <w:r w:rsidR="002536D1" w:rsidRPr="00052542">
        <w:rPr>
          <w:rFonts w:ascii="Arial" w:eastAsia="Arial" w:hAnsi="Arial" w:cs="Arial"/>
          <w:b/>
          <w:sz w:val="20"/>
          <w:szCs w:val="20"/>
        </w:rPr>
        <w:t xml:space="preserve">por </w:t>
      </w:r>
      <w:r w:rsidR="0096251D" w:rsidRPr="00052542">
        <w:rPr>
          <w:rFonts w:ascii="Arial" w:eastAsia="Arial" w:hAnsi="Arial" w:cs="Arial"/>
          <w:b/>
          <w:sz w:val="20"/>
          <w:szCs w:val="20"/>
        </w:rPr>
        <w:t>lote</w:t>
      </w:r>
      <w:r w:rsidRPr="00052542">
        <w:rPr>
          <w:rFonts w:ascii="Arial" w:eastAsia="Arial" w:hAnsi="Arial" w:cs="Arial"/>
          <w:sz w:val="20"/>
          <w:szCs w:val="20"/>
        </w:rPr>
        <w:t>, conforme definido em anexos acompanhados a este Edital.</w:t>
      </w:r>
    </w:p>
    <w:p w14:paraId="6614A55B"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Caso o licitante não apresente lances, concorrerá com o valor de sua proposta.</w:t>
      </w:r>
    </w:p>
    <w:p w14:paraId="4118777D" w14:textId="77777777" w:rsidR="00CC459E" w:rsidRPr="00052542" w:rsidRDefault="00CC459E" w:rsidP="00A0140C">
      <w:pPr>
        <w:numPr>
          <w:ilvl w:val="1"/>
          <w:numId w:val="9"/>
        </w:numPr>
        <w:tabs>
          <w:tab w:val="left" w:pos="0"/>
        </w:tabs>
        <w:ind w:left="0" w:firstLine="0"/>
        <w:jc w:val="both"/>
        <w:rPr>
          <w:rFonts w:ascii="Arial" w:hAnsi="Arial" w:cs="Arial"/>
          <w:sz w:val="20"/>
          <w:szCs w:val="20"/>
        </w:rPr>
      </w:pPr>
      <w:r w:rsidRPr="00052542">
        <w:rPr>
          <w:rFonts w:ascii="Arial" w:eastAsia="Arial" w:hAnsi="Arial" w:cs="Arial"/>
          <w:sz w:val="20"/>
          <w:szCs w:val="20"/>
        </w:rPr>
        <w:lastRenderedPageBreak/>
        <w:t>Em relação 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e esta for empresa de maior porte, assim como das demais classificadas, para o fim de aplicar-se o disposto nos arts. 44 e 45 da LC nº 123, de 2006, regulamentada pelo Decreto nº 8.538, de 2015.</w:t>
      </w:r>
    </w:p>
    <w:p w14:paraId="62ACD1AC"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 xml:space="preserve">Nessas condições, as propostas de microempresas e empresas de pequeno porte que se encontrarem na faixa de até 5% (cinco por cento) acima do </w:t>
      </w:r>
      <w:r w:rsidRPr="00052542">
        <w:rPr>
          <w:rFonts w:ascii="Arial" w:eastAsia="Arial" w:hAnsi="Arial" w:cs="Arial"/>
          <w:b/>
          <w:bCs/>
          <w:sz w:val="20"/>
          <w:szCs w:val="20"/>
        </w:rPr>
        <w:t>melhor lance</w:t>
      </w:r>
      <w:r w:rsidRPr="00052542">
        <w:rPr>
          <w:rFonts w:ascii="Arial" w:eastAsia="Arial" w:hAnsi="Arial" w:cs="Arial"/>
          <w:sz w:val="20"/>
          <w:szCs w:val="20"/>
        </w:rPr>
        <w:t xml:space="preserve"> serão consideradas empatadas com a primeira colocada.</w:t>
      </w:r>
    </w:p>
    <w:p w14:paraId="1AF49678"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43D2B0C"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9A940B4"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D240EF5"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 xml:space="preserve">Só poderá haver empate entre propostas iguais (não seguidas de lances), ou entre lances finais da fase fechada do modo de disputa aberto e fechado. </w:t>
      </w:r>
    </w:p>
    <w:p w14:paraId="4B5EB77A" w14:textId="77777777" w:rsidR="00CC459E" w:rsidRPr="00052542" w:rsidRDefault="00CC459E" w:rsidP="00A0140C">
      <w:pPr>
        <w:numPr>
          <w:ilvl w:val="2"/>
          <w:numId w:val="9"/>
        </w:numPr>
        <w:tabs>
          <w:tab w:val="left" w:pos="567"/>
        </w:tabs>
        <w:ind w:left="0" w:firstLine="0"/>
        <w:jc w:val="both"/>
        <w:rPr>
          <w:rFonts w:ascii="Arial" w:hAnsi="Arial" w:cs="Arial"/>
          <w:sz w:val="20"/>
          <w:szCs w:val="20"/>
        </w:rPr>
      </w:pPr>
      <w:bookmarkStart w:id="8" w:name="_1t3h5sf"/>
      <w:bookmarkEnd w:id="8"/>
      <w:r w:rsidRPr="00052542">
        <w:rPr>
          <w:rFonts w:ascii="Arial" w:eastAsia="Arial" w:hAnsi="Arial" w:cs="Arial"/>
          <w:sz w:val="20"/>
          <w:szCs w:val="20"/>
        </w:rPr>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0BB1A16F" w14:textId="77777777" w:rsidR="00CC459E" w:rsidRPr="00052542" w:rsidRDefault="00CC459E" w:rsidP="00A0140C">
      <w:pPr>
        <w:numPr>
          <w:ilvl w:val="3"/>
          <w:numId w:val="9"/>
        </w:numPr>
        <w:tabs>
          <w:tab w:val="left" w:pos="1276"/>
        </w:tabs>
        <w:ind w:left="0" w:firstLine="0"/>
        <w:jc w:val="both"/>
        <w:rPr>
          <w:rFonts w:ascii="Arial" w:eastAsia="Arial" w:hAnsi="Arial" w:cs="Arial"/>
          <w:sz w:val="20"/>
          <w:szCs w:val="20"/>
        </w:rPr>
      </w:pPr>
      <w:bookmarkStart w:id="9" w:name="_4d34og8"/>
      <w:bookmarkEnd w:id="9"/>
      <w:r w:rsidRPr="00052542">
        <w:rPr>
          <w:rFonts w:ascii="Arial" w:eastAsia="Arial" w:hAnsi="Arial" w:cs="Arial"/>
          <w:sz w:val="20"/>
          <w:szCs w:val="20"/>
        </w:rPr>
        <w:t>disputa final, hipótese em que os licitantes empatados poderão apresentar nova proposta em ato contínuo à classificação.</w:t>
      </w:r>
    </w:p>
    <w:p w14:paraId="388AD832" w14:textId="77777777" w:rsidR="00CC459E" w:rsidRPr="00052542" w:rsidRDefault="00CC459E" w:rsidP="00A0140C">
      <w:pPr>
        <w:numPr>
          <w:ilvl w:val="3"/>
          <w:numId w:val="9"/>
        </w:numPr>
        <w:tabs>
          <w:tab w:val="left" w:pos="1276"/>
        </w:tabs>
        <w:ind w:left="0" w:firstLine="0"/>
        <w:jc w:val="both"/>
        <w:rPr>
          <w:rFonts w:ascii="Arial" w:eastAsia="Arial" w:hAnsi="Arial" w:cs="Arial"/>
          <w:sz w:val="20"/>
          <w:szCs w:val="20"/>
        </w:rPr>
      </w:pPr>
      <w:bookmarkStart w:id="10" w:name="_2s8eyo1"/>
      <w:bookmarkEnd w:id="10"/>
      <w:r w:rsidRPr="00052542">
        <w:rPr>
          <w:rFonts w:ascii="Arial" w:eastAsia="Arial" w:hAnsi="Arial" w:cs="Arial"/>
          <w:sz w:val="20"/>
          <w:szCs w:val="20"/>
        </w:rPr>
        <w:t>avaliação do desempenho contratual prévio dos licitantes, para a qual deverão preferencialmente ser utilizados registros cadastrais para efeito de atesto de cumprimento de obrigações previstos nesta Lei;</w:t>
      </w:r>
    </w:p>
    <w:p w14:paraId="4194CAD5" w14:textId="77777777" w:rsidR="00CC459E" w:rsidRPr="00052542" w:rsidRDefault="00CC459E" w:rsidP="00A0140C">
      <w:pPr>
        <w:numPr>
          <w:ilvl w:val="3"/>
          <w:numId w:val="9"/>
        </w:numPr>
        <w:tabs>
          <w:tab w:val="left" w:pos="1276"/>
        </w:tabs>
        <w:ind w:left="0" w:firstLine="0"/>
        <w:jc w:val="both"/>
        <w:rPr>
          <w:rFonts w:ascii="Arial" w:eastAsia="Arial" w:hAnsi="Arial" w:cs="Arial"/>
          <w:sz w:val="20"/>
          <w:szCs w:val="20"/>
        </w:rPr>
      </w:pPr>
      <w:r w:rsidRPr="00052542">
        <w:rPr>
          <w:rFonts w:ascii="Arial" w:eastAsia="Arial" w:hAnsi="Arial" w:cs="Arial"/>
          <w:sz w:val="20"/>
          <w:szCs w:val="20"/>
        </w:rPr>
        <w:t>desenvolvimento pelo licitante de ações de equidade entre homens e mulheres no ambiente de trabalho, conforme regulamento;</w:t>
      </w:r>
    </w:p>
    <w:p w14:paraId="043630F6" w14:textId="77777777" w:rsidR="00CC459E" w:rsidRPr="00052542" w:rsidRDefault="00CC459E" w:rsidP="00A0140C">
      <w:pPr>
        <w:numPr>
          <w:ilvl w:val="3"/>
          <w:numId w:val="9"/>
        </w:numPr>
        <w:tabs>
          <w:tab w:val="left" w:pos="1276"/>
        </w:tabs>
        <w:ind w:left="0" w:firstLine="0"/>
        <w:jc w:val="both"/>
        <w:rPr>
          <w:rFonts w:ascii="Arial" w:eastAsia="Arial" w:hAnsi="Arial" w:cs="Arial"/>
          <w:sz w:val="20"/>
          <w:szCs w:val="20"/>
        </w:rPr>
      </w:pPr>
      <w:bookmarkStart w:id="11" w:name="_17dp8vu"/>
      <w:bookmarkEnd w:id="11"/>
      <w:r w:rsidRPr="00052542">
        <w:rPr>
          <w:rFonts w:ascii="Arial" w:eastAsia="Arial" w:hAnsi="Arial" w:cs="Arial"/>
          <w:sz w:val="20"/>
          <w:szCs w:val="20"/>
        </w:rPr>
        <w:t>desenvolvimento pelo licitante de programa de integridade, conforme orientações dos órgãos de controle.</w:t>
      </w:r>
    </w:p>
    <w:p w14:paraId="2E011034" w14:textId="77777777" w:rsidR="00CC459E" w:rsidRPr="00052542" w:rsidRDefault="00CC459E" w:rsidP="00A0140C">
      <w:pPr>
        <w:numPr>
          <w:ilvl w:val="2"/>
          <w:numId w:val="9"/>
        </w:numPr>
        <w:tabs>
          <w:tab w:val="left" w:pos="567"/>
          <w:tab w:val="left" w:pos="1276"/>
        </w:tabs>
        <w:ind w:left="0" w:firstLine="0"/>
        <w:jc w:val="both"/>
        <w:rPr>
          <w:rFonts w:ascii="Arial" w:hAnsi="Arial" w:cs="Arial"/>
          <w:sz w:val="20"/>
          <w:szCs w:val="20"/>
        </w:rPr>
      </w:pPr>
      <w:bookmarkStart w:id="12" w:name="_3rdcrjn"/>
      <w:bookmarkEnd w:id="12"/>
      <w:r w:rsidRPr="00052542">
        <w:rPr>
          <w:rFonts w:ascii="Arial" w:eastAsia="Arial" w:hAnsi="Arial" w:cs="Arial"/>
          <w:sz w:val="20"/>
          <w:szCs w:val="20"/>
        </w:rPr>
        <w:t xml:space="preserve">Persistindo o empate, será assegurado preferência, sucessivamente, aos bens e serviços produzidos ou prestados por:  </w:t>
      </w:r>
    </w:p>
    <w:p w14:paraId="79D775A0" w14:textId="77777777" w:rsidR="00CC459E" w:rsidRPr="00052542" w:rsidRDefault="00CC459E" w:rsidP="00A0140C">
      <w:pPr>
        <w:numPr>
          <w:ilvl w:val="3"/>
          <w:numId w:val="9"/>
        </w:numPr>
        <w:tabs>
          <w:tab w:val="left" w:pos="567"/>
          <w:tab w:val="left" w:pos="1276"/>
        </w:tabs>
        <w:ind w:left="0" w:firstLine="0"/>
        <w:jc w:val="both"/>
        <w:rPr>
          <w:rFonts w:ascii="Arial" w:eastAsia="Arial" w:hAnsi="Arial" w:cs="Arial"/>
          <w:sz w:val="20"/>
          <w:szCs w:val="20"/>
        </w:rPr>
      </w:pPr>
      <w:r w:rsidRPr="00052542">
        <w:rPr>
          <w:rFonts w:ascii="Arial" w:eastAsia="Arial" w:hAnsi="Arial" w:cs="Arial"/>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9C87A0D" w14:textId="77777777" w:rsidR="00CC459E" w:rsidRPr="00052542" w:rsidRDefault="00CC459E" w:rsidP="00A0140C">
      <w:pPr>
        <w:numPr>
          <w:ilvl w:val="3"/>
          <w:numId w:val="9"/>
        </w:numPr>
        <w:tabs>
          <w:tab w:val="left" w:pos="567"/>
          <w:tab w:val="left" w:pos="1276"/>
        </w:tabs>
        <w:ind w:left="0" w:firstLine="0"/>
        <w:jc w:val="both"/>
        <w:rPr>
          <w:rFonts w:ascii="Arial" w:eastAsia="Arial" w:hAnsi="Arial" w:cs="Arial"/>
          <w:sz w:val="20"/>
          <w:szCs w:val="20"/>
        </w:rPr>
      </w:pPr>
      <w:r w:rsidRPr="00052542">
        <w:rPr>
          <w:rFonts w:ascii="Arial" w:eastAsia="Arial" w:hAnsi="Arial" w:cs="Arial"/>
          <w:sz w:val="20"/>
          <w:szCs w:val="20"/>
        </w:rPr>
        <w:t>Empresas brasileiras</w:t>
      </w:r>
    </w:p>
    <w:p w14:paraId="7AFF3988" w14:textId="77777777" w:rsidR="00CC459E" w:rsidRPr="00052542" w:rsidRDefault="00CC459E" w:rsidP="00A0140C">
      <w:pPr>
        <w:numPr>
          <w:ilvl w:val="3"/>
          <w:numId w:val="9"/>
        </w:numPr>
        <w:tabs>
          <w:tab w:val="left" w:pos="1276"/>
        </w:tabs>
        <w:ind w:left="0" w:firstLine="0"/>
        <w:jc w:val="both"/>
        <w:rPr>
          <w:rFonts w:ascii="Arial" w:eastAsia="Arial" w:hAnsi="Arial" w:cs="Arial"/>
          <w:sz w:val="20"/>
          <w:szCs w:val="20"/>
        </w:rPr>
      </w:pPr>
      <w:r w:rsidRPr="00052542">
        <w:rPr>
          <w:rFonts w:ascii="Arial" w:eastAsia="Arial" w:hAnsi="Arial" w:cs="Arial"/>
          <w:sz w:val="20"/>
          <w:szCs w:val="20"/>
        </w:rPr>
        <w:t>Empresas que invistam em pesquisa e no desenvolvimento de tecnologia no País;</w:t>
      </w:r>
    </w:p>
    <w:p w14:paraId="2C4F1D6E" w14:textId="77777777" w:rsidR="00CC459E" w:rsidRPr="00052542" w:rsidRDefault="00CC459E" w:rsidP="00A0140C">
      <w:pPr>
        <w:numPr>
          <w:ilvl w:val="3"/>
          <w:numId w:val="9"/>
        </w:numPr>
        <w:tabs>
          <w:tab w:val="left" w:pos="1276"/>
        </w:tabs>
        <w:ind w:left="0" w:firstLine="0"/>
        <w:jc w:val="both"/>
        <w:rPr>
          <w:rFonts w:ascii="Arial" w:eastAsia="Arial" w:hAnsi="Arial" w:cs="Arial"/>
          <w:sz w:val="20"/>
          <w:szCs w:val="20"/>
        </w:rPr>
      </w:pPr>
      <w:r w:rsidRPr="00052542">
        <w:rPr>
          <w:rFonts w:ascii="Arial" w:eastAsia="Arial" w:hAnsi="Arial" w:cs="Arial"/>
          <w:sz w:val="20"/>
          <w:szCs w:val="20"/>
        </w:rPr>
        <w:t>Empresas que comprovem a prática de mitigação, nos termos da </w:t>
      </w:r>
      <w:hyperlink r:id="rId15" w:anchor=":~:text=LEI%20N%C2%BA%2012.187%2C%20DE%2029%20DE%20DEZEMBRO%20DE%202009.&amp;text=Institui%20a%20Pol%C3%ADtica%20Nacional%20sobre,PNMC%20e%20d%C3%A1%20outras%20provid%C3%AAncias." w:history="1">
        <w:r w:rsidRPr="00052542">
          <w:rPr>
            <w:rStyle w:val="Hyperlink"/>
            <w:rFonts w:ascii="Arial" w:eastAsia="Arial" w:hAnsi="Arial" w:cs="Arial"/>
            <w:color w:val="auto"/>
            <w:sz w:val="20"/>
            <w:szCs w:val="20"/>
          </w:rPr>
          <w:t>Lei nº 12.187, de 29 de dezembro de 2009</w:t>
        </w:r>
      </w:hyperlink>
      <w:r w:rsidRPr="00052542">
        <w:rPr>
          <w:rFonts w:ascii="Arial" w:eastAsia="Arial" w:hAnsi="Arial" w:cs="Arial"/>
          <w:sz w:val="20"/>
          <w:szCs w:val="20"/>
        </w:rPr>
        <w:t>.</w:t>
      </w:r>
    </w:p>
    <w:p w14:paraId="7228C4B9"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 xml:space="preserve">Caso ainda haja persistência no empate, a proposta vencedora será sorteada pelo sistema eletrônico dentre as propostas ou os lances empatados. </w:t>
      </w:r>
    </w:p>
    <w:p w14:paraId="210FDD27"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78A3E307" w14:textId="77777777" w:rsidR="00CC459E" w:rsidRPr="00052542" w:rsidRDefault="00CC459E" w:rsidP="00A0140C">
      <w:pPr>
        <w:numPr>
          <w:ilvl w:val="2"/>
          <w:numId w:val="9"/>
        </w:numPr>
        <w:ind w:left="0" w:firstLine="0"/>
        <w:jc w:val="both"/>
        <w:rPr>
          <w:rFonts w:ascii="Arial" w:hAnsi="Arial" w:cs="Arial"/>
          <w:sz w:val="20"/>
          <w:szCs w:val="20"/>
        </w:rPr>
      </w:pPr>
      <w:bookmarkStart w:id="13" w:name="_26in1rg"/>
      <w:bookmarkEnd w:id="13"/>
      <w:r w:rsidRPr="00052542">
        <w:rPr>
          <w:rFonts w:ascii="Arial" w:eastAsia="Arial" w:hAnsi="Arial" w:cs="Arial"/>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24976C8" w14:textId="77777777" w:rsidR="00CC459E" w:rsidRPr="00052542" w:rsidRDefault="00CC459E" w:rsidP="00A0140C">
      <w:pPr>
        <w:numPr>
          <w:ilvl w:val="2"/>
          <w:numId w:val="9"/>
        </w:numPr>
        <w:tabs>
          <w:tab w:val="left" w:pos="567"/>
        </w:tabs>
        <w:ind w:left="0" w:firstLine="0"/>
        <w:jc w:val="both"/>
        <w:rPr>
          <w:rFonts w:ascii="Arial" w:hAnsi="Arial" w:cs="Arial"/>
          <w:sz w:val="20"/>
          <w:szCs w:val="20"/>
        </w:rPr>
      </w:pPr>
      <w:r w:rsidRPr="00052542">
        <w:rPr>
          <w:rFonts w:ascii="Arial" w:eastAsia="Arial" w:hAnsi="Arial" w:cs="Arial"/>
          <w:sz w:val="20"/>
          <w:szCs w:val="20"/>
        </w:rPr>
        <w:t>A negociação será realizada por meio do sistema, podendo ser acompanhada pelos demais licitantes.</w:t>
      </w:r>
    </w:p>
    <w:p w14:paraId="175EBE96" w14:textId="77777777" w:rsidR="00CC459E" w:rsidRPr="00052542" w:rsidRDefault="00CC459E" w:rsidP="00A0140C">
      <w:pPr>
        <w:numPr>
          <w:ilvl w:val="2"/>
          <w:numId w:val="9"/>
        </w:numPr>
        <w:tabs>
          <w:tab w:val="left" w:pos="567"/>
        </w:tabs>
        <w:ind w:left="0" w:firstLine="0"/>
        <w:jc w:val="both"/>
        <w:rPr>
          <w:rFonts w:ascii="Arial" w:hAnsi="Arial" w:cs="Arial"/>
          <w:sz w:val="20"/>
          <w:szCs w:val="20"/>
        </w:rPr>
      </w:pPr>
      <w:r w:rsidRPr="00052542">
        <w:rPr>
          <w:rFonts w:ascii="Arial" w:eastAsia="Arial" w:hAnsi="Arial" w:cs="Arial"/>
          <w:sz w:val="20"/>
          <w:szCs w:val="20"/>
        </w:rPr>
        <w:t xml:space="preserve">O resultado da negociação será divulgado a todos os licitantes e anexado aos autos do processo licitatório. </w:t>
      </w:r>
    </w:p>
    <w:p w14:paraId="28C2317F" w14:textId="77777777" w:rsidR="00CC459E" w:rsidRPr="00052542" w:rsidRDefault="00CC459E" w:rsidP="00A0140C">
      <w:pPr>
        <w:numPr>
          <w:ilvl w:val="2"/>
          <w:numId w:val="9"/>
        </w:numPr>
        <w:tabs>
          <w:tab w:val="left" w:pos="567"/>
        </w:tabs>
        <w:ind w:left="0" w:firstLine="0"/>
        <w:jc w:val="both"/>
        <w:rPr>
          <w:rFonts w:ascii="Arial" w:hAnsi="Arial" w:cs="Arial"/>
          <w:sz w:val="20"/>
          <w:szCs w:val="20"/>
        </w:rPr>
      </w:pPr>
      <w:r w:rsidRPr="00052542">
        <w:rPr>
          <w:rFonts w:ascii="Arial" w:eastAsia="Arial" w:hAnsi="Arial" w:cs="Arial"/>
          <w:sz w:val="20"/>
          <w:szCs w:val="20"/>
        </w:rPr>
        <w:t xml:space="preserve">O pregoeiro solicitará ao licitante melhor classificado que, no prazo de 02:00 horas, envie a proposta adequada ao último lance ofertado após a negociação realizada, acompanhada, se for o caso, dos documentos complementares, quando necessários à confirmação daqueles exigidos neste Edital e já apresentados. </w:t>
      </w:r>
    </w:p>
    <w:p w14:paraId="3CF1A709" w14:textId="77777777" w:rsidR="00CC459E" w:rsidRPr="00052542" w:rsidRDefault="00CC459E" w:rsidP="00A0140C">
      <w:pPr>
        <w:numPr>
          <w:ilvl w:val="2"/>
          <w:numId w:val="9"/>
        </w:numPr>
        <w:tabs>
          <w:tab w:val="left" w:pos="567"/>
        </w:tabs>
        <w:ind w:left="0" w:firstLine="0"/>
        <w:jc w:val="both"/>
        <w:rPr>
          <w:rFonts w:ascii="Arial" w:hAnsi="Arial" w:cs="Arial"/>
          <w:sz w:val="20"/>
          <w:szCs w:val="20"/>
        </w:rPr>
      </w:pPr>
      <w:r w:rsidRPr="00052542">
        <w:rPr>
          <w:rFonts w:ascii="Arial" w:eastAsia="Arial" w:hAnsi="Arial" w:cs="Arial"/>
          <w:sz w:val="20"/>
          <w:szCs w:val="20"/>
        </w:rPr>
        <w:t>É facultado ao pregoeiro prorrogar o prazo estabelecido, a partir de solicitação fundamentada feita no chat pelo licitante, antes de findo o prazo.</w:t>
      </w:r>
    </w:p>
    <w:p w14:paraId="1DA1CC34" w14:textId="77777777" w:rsidR="00CC459E" w:rsidRPr="00052542" w:rsidRDefault="00CC459E" w:rsidP="00A0140C">
      <w:pPr>
        <w:numPr>
          <w:ilvl w:val="1"/>
          <w:numId w:val="9"/>
        </w:numPr>
        <w:tabs>
          <w:tab w:val="left" w:pos="567"/>
        </w:tabs>
        <w:ind w:left="0" w:firstLine="0"/>
        <w:jc w:val="both"/>
        <w:rPr>
          <w:rFonts w:ascii="Arial" w:hAnsi="Arial" w:cs="Arial"/>
          <w:sz w:val="20"/>
          <w:szCs w:val="20"/>
        </w:rPr>
      </w:pPr>
      <w:r w:rsidRPr="00052542">
        <w:rPr>
          <w:rFonts w:ascii="Arial" w:eastAsia="Arial" w:hAnsi="Arial" w:cs="Arial"/>
          <w:sz w:val="20"/>
          <w:szCs w:val="20"/>
        </w:rPr>
        <w:t>Após a negociação do preço, o Pregoeiro iniciará a fase de aceitação e julgamento da proposta.</w:t>
      </w:r>
    </w:p>
    <w:p w14:paraId="6323A8C0" w14:textId="77777777" w:rsidR="00CC459E" w:rsidRPr="00052542" w:rsidRDefault="00CC459E" w:rsidP="00A0140C">
      <w:pPr>
        <w:tabs>
          <w:tab w:val="left" w:pos="567"/>
        </w:tabs>
        <w:jc w:val="both"/>
        <w:rPr>
          <w:rFonts w:ascii="Arial" w:hAnsi="Arial" w:cs="Arial"/>
          <w:sz w:val="20"/>
          <w:szCs w:val="20"/>
        </w:rPr>
      </w:pPr>
    </w:p>
    <w:p w14:paraId="6A0DC0FD" w14:textId="77777777" w:rsidR="00CC459E" w:rsidRPr="00052542" w:rsidRDefault="00CC459E" w:rsidP="00A0140C">
      <w:pPr>
        <w:keepNext/>
        <w:keepLines/>
        <w:numPr>
          <w:ilvl w:val="0"/>
          <w:numId w:val="9"/>
        </w:numPr>
        <w:tabs>
          <w:tab w:val="left" w:pos="567"/>
        </w:tabs>
        <w:ind w:left="0" w:firstLine="0"/>
        <w:jc w:val="both"/>
        <w:rPr>
          <w:rFonts w:ascii="Arial" w:eastAsia="Arial" w:hAnsi="Arial" w:cs="Arial"/>
          <w:sz w:val="20"/>
          <w:szCs w:val="20"/>
        </w:rPr>
      </w:pPr>
      <w:r w:rsidRPr="00052542">
        <w:rPr>
          <w:rFonts w:ascii="Arial" w:eastAsia="Arial" w:hAnsi="Arial" w:cs="Arial"/>
          <w:b/>
          <w:sz w:val="20"/>
          <w:szCs w:val="20"/>
        </w:rPr>
        <w:t>DA FASE DE JULGAMENTO</w:t>
      </w:r>
    </w:p>
    <w:p w14:paraId="2CB191B0" w14:textId="77777777" w:rsidR="00CC459E" w:rsidRPr="00052542" w:rsidRDefault="00CC459E" w:rsidP="00A0140C">
      <w:pPr>
        <w:jc w:val="both"/>
        <w:rPr>
          <w:rFonts w:ascii="Arial" w:hAnsi="Arial" w:cs="Arial"/>
          <w:sz w:val="20"/>
          <w:szCs w:val="20"/>
        </w:rPr>
      </w:pPr>
      <w:bookmarkStart w:id="14" w:name="lnxbz9"/>
      <w:bookmarkStart w:id="15" w:name="_35nkun2"/>
      <w:bookmarkEnd w:id="14"/>
      <w:bookmarkEnd w:id="15"/>
      <w:r w:rsidRPr="00052542">
        <w:rPr>
          <w:rFonts w:ascii="Arial" w:eastAsia="Arial" w:hAnsi="Arial" w:cs="Arial"/>
          <w:b/>
          <w:bCs/>
          <w:sz w:val="20"/>
          <w:szCs w:val="20"/>
        </w:rPr>
        <w:t>8.1.</w:t>
      </w:r>
      <w:r w:rsidRPr="00052542">
        <w:rPr>
          <w:rFonts w:ascii="Arial" w:eastAsia="Arial" w:hAnsi="Arial" w:cs="Arial"/>
          <w:sz w:val="20"/>
          <w:szCs w:val="20"/>
        </w:rPr>
        <w:t xml:space="preserve"> Encerrada a etapa de negociação, o pregoeiro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 </w:t>
      </w:r>
      <w:r w:rsidRPr="00052542">
        <w:rPr>
          <w:rFonts w:ascii="Arial" w:eastAsia="Arial" w:hAnsi="Arial" w:cs="Arial"/>
          <w:sz w:val="20"/>
          <w:szCs w:val="20"/>
        </w:rPr>
        <w:lastRenderedPageBreak/>
        <w:t>no item 4.8 do edital, especialmente quanto à existência de sanção que impeça a participação no certame ou a futura contratação, mediante a consulta aos seguintes cadastros:</w:t>
      </w:r>
    </w:p>
    <w:p w14:paraId="332ED65E" w14:textId="77777777" w:rsidR="00CC459E" w:rsidRPr="00052542" w:rsidRDefault="00CC459E" w:rsidP="00A0140C">
      <w:pPr>
        <w:numPr>
          <w:ilvl w:val="0"/>
          <w:numId w:val="11"/>
        </w:numPr>
        <w:ind w:left="0" w:firstLine="0"/>
        <w:jc w:val="both"/>
        <w:rPr>
          <w:rFonts w:ascii="Arial" w:eastAsia="Arial" w:hAnsi="Arial" w:cs="Arial"/>
          <w:sz w:val="20"/>
          <w:szCs w:val="20"/>
        </w:rPr>
      </w:pPr>
      <w:r w:rsidRPr="00052542">
        <w:rPr>
          <w:rFonts w:ascii="Arial" w:eastAsia="Arial" w:hAnsi="Arial" w:cs="Arial"/>
          <w:sz w:val="20"/>
          <w:szCs w:val="20"/>
        </w:rPr>
        <w:t>Cadastro Nacional de Empresas Inidôneas e Suspensas - CEIS, mantido pela Controladoria-Geral da União (</w:t>
      </w:r>
      <w:hyperlink r:id="rId16" w:history="1">
        <w:r w:rsidRPr="00052542">
          <w:rPr>
            <w:rStyle w:val="Hyperlink"/>
            <w:rFonts w:ascii="Arial" w:eastAsia="Arial" w:hAnsi="Arial" w:cs="Arial"/>
            <w:color w:val="auto"/>
            <w:sz w:val="20"/>
            <w:szCs w:val="20"/>
          </w:rPr>
          <w:t>https://www.portaltransparencia.gov.br/sancoes/ceis</w:t>
        </w:r>
      </w:hyperlink>
      <w:r w:rsidRPr="00052542">
        <w:rPr>
          <w:rFonts w:ascii="Arial" w:eastAsia="Arial" w:hAnsi="Arial" w:cs="Arial"/>
          <w:sz w:val="20"/>
          <w:szCs w:val="20"/>
        </w:rPr>
        <w:t xml:space="preserve">); e </w:t>
      </w:r>
    </w:p>
    <w:p w14:paraId="26E2AE4A" w14:textId="77777777" w:rsidR="00CC459E" w:rsidRPr="00052542" w:rsidRDefault="00CC459E" w:rsidP="00A0140C">
      <w:pPr>
        <w:numPr>
          <w:ilvl w:val="0"/>
          <w:numId w:val="11"/>
        </w:numPr>
        <w:ind w:left="0" w:firstLine="0"/>
        <w:jc w:val="both"/>
        <w:rPr>
          <w:rFonts w:ascii="Arial" w:eastAsia="Arial" w:hAnsi="Arial" w:cs="Arial"/>
          <w:sz w:val="20"/>
          <w:szCs w:val="20"/>
        </w:rPr>
      </w:pPr>
      <w:r w:rsidRPr="00052542">
        <w:rPr>
          <w:rFonts w:ascii="Arial" w:eastAsia="Arial" w:hAnsi="Arial" w:cs="Arial"/>
          <w:sz w:val="20"/>
          <w:szCs w:val="20"/>
        </w:rPr>
        <w:t>Cadastro Nacional de Empresas Punidas – CNEP, mantido pela Controladoria-Geral da União (</w:t>
      </w:r>
      <w:hyperlink r:id="rId17" w:history="1">
        <w:r w:rsidRPr="00052542">
          <w:rPr>
            <w:rStyle w:val="Hyperlink"/>
            <w:rFonts w:ascii="Arial" w:eastAsia="Arial" w:hAnsi="Arial" w:cs="Arial"/>
            <w:color w:val="auto"/>
            <w:sz w:val="20"/>
            <w:szCs w:val="20"/>
          </w:rPr>
          <w:t>https://www.portaltransparencia.gov.br/sancoes/cnep</w:t>
        </w:r>
      </w:hyperlink>
      <w:r w:rsidRPr="00052542">
        <w:rPr>
          <w:rFonts w:ascii="Arial" w:eastAsia="Arial" w:hAnsi="Arial" w:cs="Arial"/>
          <w:sz w:val="20"/>
          <w:szCs w:val="20"/>
        </w:rPr>
        <w:t>).</w:t>
      </w:r>
    </w:p>
    <w:p w14:paraId="61451410"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8.2.</w:t>
      </w:r>
      <w:r w:rsidRPr="00052542">
        <w:rPr>
          <w:rFonts w:ascii="Arial" w:eastAsia="Arial" w:hAnsi="Arial" w:cs="Arial"/>
          <w:sz w:val="20"/>
          <w:szCs w:val="20"/>
        </w:rPr>
        <w:t xml:space="preserve"> A consulta aos cadastros será realizada em nome da empresa licitante e também de seu sócio majoritário, por força da vedação de que trata o </w:t>
      </w:r>
      <w:hyperlink r:id="rId18" w:anchor=":~:text=%C3%A0s%20seguintes%20comina%C3%A7%C3%B5es%3A-,Art.,n%C2%BA%2012.120%2C%20de%202009)." w:history="1">
        <w:r w:rsidRPr="00052542">
          <w:rPr>
            <w:rStyle w:val="Hyperlink"/>
            <w:rFonts w:ascii="Arial" w:eastAsia="Arial" w:hAnsi="Arial" w:cs="Arial"/>
            <w:color w:val="auto"/>
            <w:sz w:val="20"/>
            <w:szCs w:val="20"/>
          </w:rPr>
          <w:t>artigo 12 da Lei n° 8.429, de 1992</w:t>
        </w:r>
      </w:hyperlink>
      <w:r w:rsidRPr="00052542">
        <w:rPr>
          <w:rFonts w:ascii="Arial" w:eastAsia="Arial" w:hAnsi="Arial" w:cs="Arial"/>
          <w:sz w:val="20"/>
          <w:szCs w:val="20"/>
        </w:rPr>
        <w:t>.</w:t>
      </w:r>
    </w:p>
    <w:p w14:paraId="321F9915"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8.3.</w:t>
      </w:r>
      <w:r w:rsidRPr="00052542">
        <w:rPr>
          <w:rFonts w:ascii="Arial" w:eastAsia="Arial" w:hAnsi="Arial" w:cs="Arial"/>
          <w:sz w:val="20"/>
          <w:szCs w:val="20"/>
        </w:rPr>
        <w:t xml:space="preserve"> Caso conste na Consulta de Situação do licitante a existência de Ocorrências Impeditivas Indiretas, o Pregoeiro diligenciará para verificar se houve fraude por parte das empresas apontadas no Relatório de Ocorrências Impeditivas Indiretas. </w:t>
      </w:r>
    </w:p>
    <w:p w14:paraId="01408A5B"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 xml:space="preserve">8.3.1. A tentativa de burla será verificada por meio dos vínculos societários, linhas de fornecimento similares, dentre outros. </w:t>
      </w:r>
    </w:p>
    <w:p w14:paraId="240882BA"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 xml:space="preserve">8.3.2. O licitante será convocado para manifestação previamente a uma eventual desclassificação. </w:t>
      </w:r>
    </w:p>
    <w:p w14:paraId="758BDFDA"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8.3.3. Constatada a existência de sanção, o licitante será reputado inabilitado, por falta de condição de participação.</w:t>
      </w:r>
    </w:p>
    <w:p w14:paraId="1217A213"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8.4.</w:t>
      </w:r>
      <w:r w:rsidRPr="00052542">
        <w:rPr>
          <w:rFonts w:ascii="Arial" w:eastAsia="Arial" w:hAnsi="Arial" w:cs="Arial"/>
          <w:sz w:val="20"/>
          <w:szCs w:val="20"/>
        </w:rPr>
        <w:t xml:space="preserve"> Caso atendidas as condições de participação, será iniciado o procedimento de habilitação.</w:t>
      </w:r>
    </w:p>
    <w:p w14:paraId="2FB1761D" w14:textId="77777777" w:rsidR="00CC459E" w:rsidRPr="00052542" w:rsidRDefault="00CC459E" w:rsidP="00A0140C">
      <w:pPr>
        <w:jc w:val="both"/>
        <w:rPr>
          <w:rFonts w:ascii="Arial" w:hAnsi="Arial" w:cs="Arial"/>
          <w:sz w:val="20"/>
          <w:szCs w:val="20"/>
        </w:rPr>
      </w:pPr>
      <w:bookmarkStart w:id="16" w:name="_1ksv4uv"/>
      <w:bookmarkEnd w:id="16"/>
      <w:r w:rsidRPr="00052542">
        <w:rPr>
          <w:rFonts w:ascii="Arial" w:eastAsia="Arial" w:hAnsi="Arial" w:cs="Arial"/>
          <w:b/>
          <w:bCs/>
          <w:sz w:val="20"/>
          <w:szCs w:val="20"/>
        </w:rPr>
        <w:t>8.5.</w:t>
      </w:r>
      <w:r w:rsidRPr="00052542">
        <w:rPr>
          <w:rFonts w:ascii="Arial" w:eastAsia="Arial" w:hAnsi="Arial" w:cs="Arial"/>
          <w:sz w:val="20"/>
          <w:szCs w:val="20"/>
        </w:rPr>
        <w:t xml:space="preserve"> Caso o licitante provisoriamente classificado em primeiro lugar tenha se utilizado de algum tratamento favorecido às ME/EPPs, o pregoeiro verificará se faz jus ao benefício, em conformidade com o estabelecido neste edital.</w:t>
      </w:r>
    </w:p>
    <w:p w14:paraId="460D0DC0"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8.6.</w:t>
      </w:r>
      <w:r w:rsidRPr="00052542">
        <w:rPr>
          <w:rFonts w:ascii="Arial" w:eastAsia="Arial" w:hAnsi="Arial" w:cs="Arial"/>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Municipal nº 68/2023.</w:t>
      </w:r>
    </w:p>
    <w:p w14:paraId="7DD56912"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8.7.</w:t>
      </w:r>
      <w:r w:rsidRPr="00052542">
        <w:rPr>
          <w:rFonts w:ascii="Arial" w:eastAsia="Arial" w:hAnsi="Arial" w:cs="Arial"/>
          <w:sz w:val="20"/>
          <w:szCs w:val="20"/>
        </w:rPr>
        <w:t xml:space="preserve"> Será desclassificada a proposta vencedora que: </w:t>
      </w:r>
    </w:p>
    <w:p w14:paraId="7F2CCE12"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8.7.1. contiver vícios insanáveis;</w:t>
      </w:r>
    </w:p>
    <w:p w14:paraId="74EA9686"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8.7.2. não obedecer às especificações técnicas contidas no Termo de Referência;</w:t>
      </w:r>
    </w:p>
    <w:p w14:paraId="669D9AF9"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8.7.3. apresentar preços inexequíveis ou permanecerem acima do preço máximo definido para a contratação;</w:t>
      </w:r>
    </w:p>
    <w:p w14:paraId="474F2BE2"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8.7.4. não tiverem sua exequibilidade demonstrada, quando exigido pela Administração;</w:t>
      </w:r>
    </w:p>
    <w:p w14:paraId="43534662"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8.7.5. apresentar desconformidade com quaisquer outras exigências deste Edital ou seus anexos, desde que insanável.</w:t>
      </w:r>
    </w:p>
    <w:p w14:paraId="6CBFE9CD"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8.8.</w:t>
      </w:r>
      <w:r w:rsidRPr="00052542">
        <w:rPr>
          <w:rFonts w:ascii="Arial" w:eastAsia="Arial" w:hAnsi="Arial" w:cs="Arial"/>
          <w:sz w:val="20"/>
          <w:szCs w:val="20"/>
        </w:rPr>
        <w:t xml:space="preserve"> No caso de bens e serviços em geral, é indício de inexequibilidade das propostas valores inferiores a 50% (cinquenta por cento) do valor orçado pela Administração.</w:t>
      </w:r>
    </w:p>
    <w:p w14:paraId="19795343"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8.8.1. A inexequibilidade, na hipótese de que trata o caput, só será considerada após diligência do pregoeiro, que comprove:</w:t>
      </w:r>
    </w:p>
    <w:p w14:paraId="5E7BF97F"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8.8.1.1. que o custo do licitante ultrapassa o valor da proposta; e</w:t>
      </w:r>
    </w:p>
    <w:p w14:paraId="551F53E7"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8.8.1.2. inexistirem custos de oportunidade capazes de justificar o vulto da oferta.</w:t>
      </w:r>
    </w:p>
    <w:p w14:paraId="2DE2ABCC"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8.8.2.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6BE573A5"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8.9.</w:t>
      </w:r>
      <w:r w:rsidRPr="00052542">
        <w:rPr>
          <w:rFonts w:ascii="Arial" w:eastAsia="Arial" w:hAnsi="Arial" w:cs="Arial"/>
          <w:sz w:val="20"/>
          <w:szCs w:val="20"/>
        </w:rPr>
        <w:t xml:space="preserve"> Se houver indícios de inexequibilidade da proposta de preço, ou em caso da necessidade de esclarecimentos complementares, poderão ser efetuadas diligências, para que a empresa comprove a exequibilidade da proposta.</w:t>
      </w:r>
    </w:p>
    <w:p w14:paraId="5C92662B"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8.10.</w:t>
      </w:r>
      <w:r w:rsidRPr="00052542">
        <w:rPr>
          <w:rFonts w:ascii="Arial" w:eastAsia="Arial" w:hAnsi="Arial" w:cs="Arial"/>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6668BE"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8.11.</w:t>
      </w:r>
      <w:r w:rsidRPr="00052542">
        <w:rPr>
          <w:rFonts w:ascii="Arial" w:eastAsia="Arial" w:hAnsi="Arial" w:cs="Arial"/>
          <w:sz w:val="20"/>
          <w:szCs w:val="20"/>
        </w:rPr>
        <w:t xml:space="preserve"> Erros no preenchimento da planilha não constituem motivo para a desclassificação da proposta. A planilha poderá́ ser ajustada pelo fornecedor, no prazo indicado pelo sistema, desde que não haja majoração do preço.</w:t>
      </w:r>
    </w:p>
    <w:p w14:paraId="2ECD3B28"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8.11.1. O ajuste de que trata este dispositivo se limita a sanar erros ou falhas que não alterem a substância das propostas;</w:t>
      </w:r>
    </w:p>
    <w:p w14:paraId="12634A5F"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8.11.2. Considera-se erro no preenchimento da planilha passível de correção a indicação de recolhimento de impostos e contribuições na forma do Simples Nacional, quando não cabível esse regime.</w:t>
      </w:r>
    </w:p>
    <w:p w14:paraId="0628D404"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8.12.</w:t>
      </w:r>
      <w:r w:rsidRPr="00052542">
        <w:rPr>
          <w:rFonts w:ascii="Arial" w:eastAsia="Arial" w:hAnsi="Arial" w:cs="Arial"/>
          <w:sz w:val="20"/>
          <w:szCs w:val="20"/>
        </w:rPr>
        <w:t xml:space="preserve"> A análise da exequibilidade da proposta de preços deverá ser realizada com o auxílio da Planilha de Custos e Formação de Preços, a ser preenchida pelo licitante em relação à sua proposta final, conforme anexo deste Edital.</w:t>
      </w:r>
    </w:p>
    <w:p w14:paraId="675A4517"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8.13.</w:t>
      </w:r>
      <w:r w:rsidRPr="00052542">
        <w:rPr>
          <w:rFonts w:ascii="Arial" w:eastAsia="Arial" w:hAnsi="Arial" w:cs="Arial"/>
          <w:sz w:val="20"/>
          <w:szCs w:val="20"/>
        </w:rPr>
        <w:t xml:space="preserve"> A Planilha de Custos e Formação de Preços deverá ser encaminhada pelo licitante exclusivamente via sistema, no prazo de até 02:00 horas, contado da solicitação do pregoeiro, com os respectivos valores readequados ao lance vencedor, e será analisada pelo Pregoeiro no momento da aceitação do lance vencedor.</w:t>
      </w:r>
    </w:p>
    <w:p w14:paraId="0D196092"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8.14.</w:t>
      </w:r>
      <w:r w:rsidRPr="00052542">
        <w:rPr>
          <w:rFonts w:ascii="Arial" w:eastAsia="Arial" w:hAnsi="Arial" w:cs="Arial"/>
          <w:sz w:val="20"/>
          <w:szCs w:val="20"/>
        </w:rPr>
        <w:t xml:space="preserve"> A inexequibilidade dos valores referentes a itens isolados da Planilha de Custos e Formação de Preços não caracteriza motivo suficiente para a desclassificação da proposta, desde que não contrariem exigências legais. </w:t>
      </w:r>
    </w:p>
    <w:p w14:paraId="219A7305"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8.15</w:t>
      </w:r>
      <w:r w:rsidRPr="00052542">
        <w:rPr>
          <w:rFonts w:ascii="Arial" w:eastAsia="Arial" w:hAnsi="Arial" w:cs="Arial"/>
          <w:sz w:val="20"/>
          <w:szCs w:val="20"/>
        </w:rPr>
        <w:t xml:space="preserve">. Serão desclassificadas as propostas mais bem classificadas, nos termos do art. 59, da Lei nº 14.133/2021, que: </w:t>
      </w:r>
    </w:p>
    <w:p w14:paraId="3D3B4036"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8.15.1. contiverem vícios insanáveis;</w:t>
      </w:r>
    </w:p>
    <w:p w14:paraId="251B36B4"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8.15.2. não obedecerem às especificações técnicas pormenorizadas no edital;</w:t>
      </w:r>
    </w:p>
    <w:p w14:paraId="200E5E20"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8.15.3</w:t>
      </w:r>
      <w:r w:rsidRPr="00052542">
        <w:rPr>
          <w:rFonts w:ascii="Arial" w:eastAsia="Arial" w:hAnsi="Arial" w:cs="Arial"/>
          <w:sz w:val="20"/>
          <w:szCs w:val="20"/>
        </w:rPr>
        <w:tab/>
        <w:t>apresentarem desconformidade com quaisquer outras exigências do edital, desde que insanável.</w:t>
      </w:r>
    </w:p>
    <w:p w14:paraId="623DB715"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8.15.4</w:t>
      </w:r>
      <w:r w:rsidRPr="00052542">
        <w:rPr>
          <w:rFonts w:ascii="Arial" w:eastAsia="Arial" w:hAnsi="Arial" w:cs="Arial"/>
          <w:sz w:val="20"/>
          <w:szCs w:val="20"/>
        </w:rPr>
        <w:tab/>
        <w:t xml:space="preserve">apresentarem preços inexequíveis ou permanecerem acima do orçamento estimado para a contratação; </w:t>
      </w:r>
    </w:p>
    <w:p w14:paraId="74A58913"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lastRenderedPageBreak/>
        <w:t>8.15.5</w:t>
      </w:r>
      <w:r w:rsidRPr="00052542">
        <w:rPr>
          <w:rFonts w:ascii="Arial" w:eastAsia="Arial" w:hAnsi="Arial" w:cs="Arial"/>
          <w:sz w:val="20"/>
          <w:szCs w:val="20"/>
        </w:rPr>
        <w:tab/>
        <w:t xml:space="preserve">não tiverem sua exequibilidade demonstrada, quando exigido pela Administração; </w:t>
      </w:r>
    </w:p>
    <w:p w14:paraId="0D88A60D"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8.15.6</w:t>
      </w:r>
      <w:r w:rsidRPr="00052542">
        <w:rPr>
          <w:rFonts w:ascii="Arial" w:eastAsia="Arial" w:hAnsi="Arial" w:cs="Arial"/>
          <w:sz w:val="20"/>
          <w:szCs w:val="20"/>
        </w:rPr>
        <w:tab/>
        <w:t xml:space="preserve">A Administração poderá realizar diligências para aferir a exequibilidade das propostas ou exigir dos licitantes que ela seja demonstrada, conforme disposto no item 8.16.5, nos termos do §2º, do artigo 59, da Lei nº 14.133/2021. </w:t>
      </w:r>
    </w:p>
    <w:p w14:paraId="4E56F5D9"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8.16.</w:t>
      </w:r>
      <w:r w:rsidRPr="00052542">
        <w:rPr>
          <w:rFonts w:ascii="Arial" w:eastAsia="Arial" w:hAnsi="Arial" w:cs="Arial"/>
          <w:sz w:val="2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922575A"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8.17.</w:t>
      </w:r>
      <w:r w:rsidRPr="00052542">
        <w:rPr>
          <w:rFonts w:ascii="Arial" w:eastAsia="Arial" w:hAnsi="Arial" w:cs="Arial"/>
          <w:sz w:val="20"/>
          <w:szCs w:val="20"/>
        </w:rPr>
        <w:t xml:space="preserve"> O Pregoeiro poderá convocar o licitante para enviar documento digital complementar, por meio de funcionalidade disponível no sistema, no prazo de até 02:00 horas, sob pena de não aceitação da proposta.</w:t>
      </w:r>
    </w:p>
    <w:p w14:paraId="357E0983"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8.17.1. É facultado ao pregoeiro prorrogar o prazo estabelecido, a partir de solicitação fundamentada feita no chat pelo licitante, antes de findo o prazo</w:t>
      </w:r>
    </w:p>
    <w:p w14:paraId="3F3FBD22"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8.17.2. Dentre os documentos passíveis de solicitação pelo Pregoeiro, destacam-se as planilhas de custo readequadas com o valor final ofertado.</w:t>
      </w:r>
    </w:p>
    <w:p w14:paraId="0B479354"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b/>
          <w:bCs/>
          <w:sz w:val="20"/>
          <w:szCs w:val="20"/>
        </w:rPr>
        <w:t>8.18.</w:t>
      </w:r>
      <w:r w:rsidRPr="00052542">
        <w:rPr>
          <w:rFonts w:ascii="Arial" w:eastAsia="Arial" w:hAnsi="Arial" w:cs="Arial"/>
          <w:sz w:val="20"/>
          <w:szCs w:val="20"/>
        </w:rPr>
        <w:t xml:space="preserve"> Todos os dados informados pelo licitante em sua planilha deverão refletir com fidelidade os custos especificados e a margem de lucro pretendida.</w:t>
      </w:r>
    </w:p>
    <w:p w14:paraId="53EBA60D"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b/>
          <w:bCs/>
          <w:sz w:val="20"/>
          <w:szCs w:val="20"/>
        </w:rPr>
        <w:t>8.19.</w:t>
      </w:r>
      <w:r w:rsidRPr="00052542">
        <w:rPr>
          <w:rFonts w:ascii="Arial" w:eastAsia="Arial" w:hAnsi="Arial" w:cs="Arial"/>
          <w:sz w:val="20"/>
          <w:szCs w:val="2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124E24D4" w14:textId="77777777" w:rsidR="00CC459E" w:rsidRPr="00052542" w:rsidRDefault="00CC459E" w:rsidP="00A0140C">
      <w:pPr>
        <w:shd w:val="clear" w:color="auto" w:fill="FFFFFF"/>
        <w:jc w:val="both"/>
        <w:rPr>
          <w:rFonts w:ascii="Arial" w:eastAsia="Arial" w:hAnsi="Arial" w:cs="Arial"/>
          <w:sz w:val="20"/>
          <w:szCs w:val="20"/>
        </w:rPr>
      </w:pPr>
      <w:r w:rsidRPr="00052542">
        <w:rPr>
          <w:rFonts w:ascii="Arial" w:eastAsia="Arial" w:hAnsi="Arial" w:cs="Arial"/>
          <w:b/>
          <w:bCs/>
          <w:sz w:val="20"/>
          <w:szCs w:val="20"/>
        </w:rPr>
        <w:t xml:space="preserve">8.20. </w:t>
      </w:r>
      <w:r w:rsidRPr="00052542">
        <w:rPr>
          <w:rFonts w:ascii="Arial" w:eastAsia="Arial" w:hAnsi="Arial" w:cs="Arial"/>
          <w:sz w:val="20"/>
          <w:szCs w:val="20"/>
        </w:rPr>
        <w:t>Erros no preenchimento da planilha não constituem motivo para a desclassificação da proposta. A planilha poderá́ ser ajustada pelo licitante, no prazo indicado pelo Pregoeiro, desde que não haja majoração do preço.</w:t>
      </w:r>
    </w:p>
    <w:p w14:paraId="5AE7A644"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8.20.1. O ajuste de que trata este dispositivo se limita a sanar erros ou falhas que não alterem a substância das propostas;</w:t>
      </w:r>
    </w:p>
    <w:p w14:paraId="03E262F6"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8.20.2. Considera-se erro no preenchimento da planilha passível de correção a indicação de recolhimento de impostos e contribuições na forma do Simples Nacional, quando não cabível esse regime.</w:t>
      </w:r>
    </w:p>
    <w:p w14:paraId="1EFB2C32" w14:textId="77777777" w:rsidR="00CC459E" w:rsidRPr="00052542" w:rsidRDefault="00CC459E" w:rsidP="00A0140C">
      <w:pPr>
        <w:shd w:val="clear" w:color="auto" w:fill="FFFFFF"/>
        <w:jc w:val="both"/>
        <w:rPr>
          <w:rFonts w:ascii="Arial" w:eastAsia="Arial" w:hAnsi="Arial" w:cs="Arial"/>
          <w:sz w:val="20"/>
          <w:szCs w:val="20"/>
        </w:rPr>
      </w:pPr>
      <w:r w:rsidRPr="00052542">
        <w:rPr>
          <w:rFonts w:ascii="Arial" w:eastAsia="Arial" w:hAnsi="Arial" w:cs="Arial"/>
          <w:b/>
          <w:bCs/>
          <w:sz w:val="20"/>
          <w:szCs w:val="20"/>
        </w:rPr>
        <w:t>8.21.</w:t>
      </w:r>
      <w:r w:rsidRPr="00052542">
        <w:rPr>
          <w:rFonts w:ascii="Arial" w:eastAsia="Arial" w:hAnsi="Arial" w:cs="Arial"/>
          <w:sz w:val="20"/>
          <w:szCs w:val="20"/>
        </w:rPr>
        <w:t xml:space="preserve"> Para fins de análise da proposta quanto ao cumprimento das especificações do objeto, poderá ser colhida a manifestação escrita do setor requisitante do serviço ou da área especializada no objeto.</w:t>
      </w:r>
    </w:p>
    <w:p w14:paraId="24DB2FD1" w14:textId="77777777" w:rsidR="00CC459E" w:rsidRPr="00052542" w:rsidRDefault="00CC459E" w:rsidP="00A0140C">
      <w:pPr>
        <w:shd w:val="clear" w:color="auto" w:fill="FFFFFF"/>
        <w:jc w:val="both"/>
        <w:rPr>
          <w:rFonts w:ascii="Arial" w:eastAsia="Arial" w:hAnsi="Arial" w:cs="Arial"/>
          <w:sz w:val="20"/>
          <w:szCs w:val="20"/>
        </w:rPr>
      </w:pPr>
      <w:r w:rsidRPr="00052542">
        <w:rPr>
          <w:rFonts w:ascii="Arial" w:eastAsia="Arial" w:hAnsi="Arial" w:cs="Arial"/>
          <w:b/>
          <w:bCs/>
          <w:sz w:val="20"/>
          <w:szCs w:val="20"/>
        </w:rPr>
        <w:t>8.22.</w:t>
      </w:r>
      <w:r w:rsidRPr="00052542">
        <w:rPr>
          <w:rFonts w:ascii="Arial" w:eastAsia="Arial" w:hAnsi="Arial" w:cs="Arial"/>
          <w:sz w:val="20"/>
          <w:szCs w:val="20"/>
        </w:rPr>
        <w:t xml:space="preserve"> Se a proposta ou lance vencedor for desclassificado, o Pregoeiro examinará a proposta ou lance subsequente, e, assim sucessivamente, na ordem de classificação.</w:t>
      </w:r>
    </w:p>
    <w:p w14:paraId="07C61A81" w14:textId="77777777" w:rsidR="00CC459E" w:rsidRPr="00052542" w:rsidRDefault="00CC459E" w:rsidP="00A0140C">
      <w:pPr>
        <w:shd w:val="clear" w:color="auto" w:fill="FFFFFF"/>
        <w:jc w:val="both"/>
        <w:rPr>
          <w:rFonts w:ascii="Arial" w:eastAsia="Arial" w:hAnsi="Arial" w:cs="Arial"/>
          <w:sz w:val="20"/>
          <w:szCs w:val="20"/>
        </w:rPr>
      </w:pPr>
      <w:r w:rsidRPr="00052542">
        <w:rPr>
          <w:rFonts w:ascii="Arial" w:eastAsia="Arial" w:hAnsi="Arial" w:cs="Arial"/>
          <w:b/>
          <w:bCs/>
          <w:sz w:val="20"/>
          <w:szCs w:val="20"/>
        </w:rPr>
        <w:t>8.23.</w:t>
      </w:r>
      <w:r w:rsidRPr="00052542">
        <w:rPr>
          <w:rFonts w:ascii="Arial" w:eastAsia="Arial" w:hAnsi="Arial" w:cs="Arial"/>
          <w:sz w:val="20"/>
          <w:szCs w:val="20"/>
        </w:rPr>
        <w:t xml:space="preserve"> Havendo necessidade, o Pregoeiro suspenderá a sessão, informando no “chat” a nova data e horário para a continuidade da mesma.</w:t>
      </w:r>
    </w:p>
    <w:p w14:paraId="55F37578" w14:textId="77777777" w:rsidR="00CC459E" w:rsidRPr="00052542" w:rsidRDefault="00CC459E" w:rsidP="00A0140C">
      <w:pPr>
        <w:shd w:val="clear" w:color="auto" w:fill="FFFFFF"/>
        <w:jc w:val="both"/>
        <w:rPr>
          <w:rFonts w:ascii="Arial" w:eastAsia="Arial" w:hAnsi="Arial" w:cs="Arial"/>
          <w:sz w:val="20"/>
          <w:szCs w:val="20"/>
        </w:rPr>
      </w:pPr>
      <w:r w:rsidRPr="00052542">
        <w:rPr>
          <w:rFonts w:ascii="Arial" w:eastAsia="Arial" w:hAnsi="Arial" w:cs="Arial"/>
          <w:b/>
          <w:bCs/>
          <w:sz w:val="20"/>
          <w:szCs w:val="20"/>
        </w:rPr>
        <w:t>8.24.</w:t>
      </w:r>
      <w:r w:rsidRPr="00052542">
        <w:rPr>
          <w:rFonts w:ascii="Arial" w:eastAsia="Arial" w:hAnsi="Arial" w:cs="Arial"/>
          <w:sz w:val="20"/>
          <w:szCs w:val="20"/>
        </w:rPr>
        <w:t xml:space="preserve"> 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7EE55AE" w14:textId="77777777" w:rsidR="00CC459E" w:rsidRPr="00052542" w:rsidRDefault="00CC459E" w:rsidP="00A0140C">
      <w:pPr>
        <w:shd w:val="clear" w:color="auto" w:fill="FFFFFF"/>
        <w:jc w:val="both"/>
        <w:rPr>
          <w:rFonts w:ascii="Arial" w:eastAsia="Arial" w:hAnsi="Arial" w:cs="Arial"/>
          <w:sz w:val="20"/>
          <w:szCs w:val="20"/>
        </w:rPr>
      </w:pPr>
      <w:r w:rsidRPr="00052542">
        <w:rPr>
          <w:rFonts w:ascii="Arial" w:eastAsia="Arial" w:hAnsi="Arial" w:cs="Arial"/>
          <w:b/>
          <w:bCs/>
          <w:sz w:val="20"/>
          <w:szCs w:val="20"/>
        </w:rPr>
        <w:t>8.25.</w:t>
      </w:r>
      <w:r w:rsidRPr="00052542">
        <w:rPr>
          <w:rFonts w:ascii="Arial" w:eastAsia="Arial" w:hAnsi="Arial" w:cs="Arial"/>
          <w:sz w:val="20"/>
          <w:szCs w:val="20"/>
        </w:rPr>
        <w:t xml:space="preserve"> Encerrada a análise quanto à aceitação da proposta, o pregoeiro verificará a habilitação do licitante, observado o disposto neste Edital.</w:t>
      </w:r>
    </w:p>
    <w:p w14:paraId="0D59F34B" w14:textId="77777777" w:rsidR="00CC459E" w:rsidRPr="00052542" w:rsidRDefault="00CC459E" w:rsidP="00A0140C">
      <w:pPr>
        <w:shd w:val="clear" w:color="auto" w:fill="FFFFFF"/>
        <w:jc w:val="both"/>
        <w:rPr>
          <w:rFonts w:ascii="Arial" w:eastAsia="Arial" w:hAnsi="Arial" w:cs="Arial"/>
          <w:sz w:val="20"/>
          <w:szCs w:val="20"/>
        </w:rPr>
      </w:pPr>
    </w:p>
    <w:p w14:paraId="4ED73A1E" w14:textId="77777777" w:rsidR="00CC459E" w:rsidRPr="00052542" w:rsidRDefault="00CC459E" w:rsidP="00A0140C">
      <w:pPr>
        <w:keepNext/>
        <w:keepLines/>
        <w:numPr>
          <w:ilvl w:val="0"/>
          <w:numId w:val="12"/>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 xml:space="preserve">DA FASE DE HABILITAÇÃO </w:t>
      </w:r>
    </w:p>
    <w:p w14:paraId="31DD81BE" w14:textId="77777777" w:rsidR="00CC459E" w:rsidRPr="00052542" w:rsidRDefault="00CC459E" w:rsidP="00A0140C">
      <w:pPr>
        <w:keepNext/>
        <w:keepLines/>
        <w:numPr>
          <w:ilvl w:val="1"/>
          <w:numId w:val="12"/>
        </w:numPr>
        <w:tabs>
          <w:tab w:val="left" w:pos="567"/>
        </w:tabs>
        <w:ind w:left="0" w:firstLine="0"/>
        <w:jc w:val="both"/>
        <w:rPr>
          <w:rFonts w:ascii="Arial" w:eastAsia="Arial" w:hAnsi="Arial" w:cs="Arial"/>
          <w:sz w:val="20"/>
          <w:szCs w:val="20"/>
        </w:rPr>
      </w:pPr>
      <w:r w:rsidRPr="00052542">
        <w:rPr>
          <w:rFonts w:ascii="Arial" w:eastAsia="Arial" w:hAnsi="Arial" w:cs="Arial"/>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19" w:anchor="art62" w:history="1">
        <w:r w:rsidRPr="00052542">
          <w:rPr>
            <w:rStyle w:val="Hyperlink"/>
            <w:rFonts w:ascii="Arial" w:eastAsia="Arial" w:hAnsi="Arial" w:cs="Arial"/>
            <w:color w:val="auto"/>
            <w:sz w:val="20"/>
            <w:szCs w:val="20"/>
          </w:rPr>
          <w:t>arts. 62 a 70 da Lei nº 14.133, de 2021</w:t>
        </w:r>
      </w:hyperlink>
      <w:r w:rsidRPr="00052542">
        <w:rPr>
          <w:rFonts w:ascii="Arial" w:eastAsia="Arial" w:hAnsi="Arial" w:cs="Arial"/>
          <w:sz w:val="20"/>
          <w:szCs w:val="20"/>
        </w:rPr>
        <w:t>.</w:t>
      </w:r>
    </w:p>
    <w:p w14:paraId="19C71EA2"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Constatada a existência de sanção, após consulta prevista conforme o disposto no item 8.1, o Pregoeiro reputará o licitante inabilitado, por falta de condição de participação.</w:t>
      </w:r>
    </w:p>
    <w:p w14:paraId="06EEE0B5" w14:textId="77777777"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152F278B"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Caso atendidas as condições de participação, a habilitação dos licitantes será verificada por meio do sistema da BLL, nos documentos por ele abrangidos, em relação à habilitação jurídica, à regularidade fiscal, à qualificação econômico-financeira e habilitação técnica.</w:t>
      </w:r>
    </w:p>
    <w:p w14:paraId="4D0CC448" w14:textId="77777777" w:rsidR="00CC459E" w:rsidRPr="00052542" w:rsidRDefault="00CC459E" w:rsidP="00A0140C">
      <w:pPr>
        <w:numPr>
          <w:ilvl w:val="1"/>
          <w:numId w:val="12"/>
        </w:numPr>
        <w:shd w:val="clear" w:color="auto" w:fill="FFFFFF"/>
        <w:ind w:left="0" w:firstLine="0"/>
        <w:jc w:val="both"/>
        <w:rPr>
          <w:rFonts w:ascii="Arial" w:eastAsia="Arial" w:hAnsi="Arial" w:cs="Arial"/>
          <w:sz w:val="20"/>
          <w:szCs w:val="20"/>
        </w:rPr>
      </w:pPr>
      <w:bookmarkStart w:id="17" w:name="_44sinio"/>
      <w:bookmarkEnd w:id="17"/>
      <w:r w:rsidRPr="00052542">
        <w:rPr>
          <w:rFonts w:ascii="Arial" w:eastAsia="Arial" w:hAnsi="Arial" w:cs="Arial"/>
          <w:sz w:val="20"/>
          <w:szCs w:val="20"/>
        </w:rPr>
        <w:t>Havendo a necessidade de envio de documentos de habilitação complementares, em sede de diligência, necessários à confirmação daqueles exigidos neste Edital e já apresentados, o licitante será convocado a encaminhá-los, em formato digital, via sistema, no prazo de até 02:00 horas, sob pena de inabilitação, conforme art. 64, da Lei nº 14.133/2021.</w:t>
      </w:r>
    </w:p>
    <w:p w14:paraId="7DD2CE40"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Somente haverá a necessidade de comprovação do preenchimento de requisitos mediante apresentação dos documentos originais não-digitais quando houver dúvida em relação à integridade do documento digital.</w:t>
      </w:r>
    </w:p>
    <w:p w14:paraId="1B3F7420"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Não serão aceitos documentos de habilitação com indicação de CNPJ/CPF diferentes, salvo aqueles legalmente permitidos.</w:t>
      </w:r>
    </w:p>
    <w:p w14:paraId="6C56A14D"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276F138" w14:textId="31C25645"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Serão aceitos registros de CNPJ de licitante matriz e filial com diferenças de números de documentos pertinentes ao CND e ao CRF/FGTS, quando for comprovada a centralização do recolhimento dessas contribuições.</w:t>
      </w:r>
    </w:p>
    <w:p w14:paraId="07746F49" w14:textId="57A711D2" w:rsidR="00C25E86" w:rsidRPr="00052542" w:rsidRDefault="00C25E86" w:rsidP="00A0140C">
      <w:pPr>
        <w:jc w:val="both"/>
        <w:rPr>
          <w:rFonts w:ascii="Arial" w:eastAsia="Arial" w:hAnsi="Arial" w:cs="Arial"/>
          <w:sz w:val="20"/>
          <w:szCs w:val="20"/>
        </w:rPr>
      </w:pPr>
    </w:p>
    <w:p w14:paraId="7A96F5FB"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b/>
          <w:sz w:val="20"/>
          <w:szCs w:val="20"/>
        </w:rPr>
        <w:lastRenderedPageBreak/>
        <w:t xml:space="preserve">Habilitação jurídica: </w:t>
      </w:r>
    </w:p>
    <w:p w14:paraId="0C678FDA"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no caso de empresário individual, inscrição no Registro Público de Empresas Mercantis, a cargo da Junta Comercial da respectiva sede;</w:t>
      </w:r>
    </w:p>
    <w:p w14:paraId="7C0666CC"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CA2A0B0" w14:textId="77777777"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r w:rsidRPr="00052542">
        <w:rPr>
          <w:rFonts w:ascii="Arial" w:eastAsia="Arial" w:hAnsi="Arial" w:cs="Arial"/>
          <w:sz w:val="20"/>
          <w:szCs w:val="20"/>
        </w:rPr>
        <w:t>Inscrição no Registro Público de Empresas Mercantis onde opera, com averbação no Registro onde tem sede a matriz, no caso de ser o participante sucursal, filial ou agência;</w:t>
      </w:r>
    </w:p>
    <w:p w14:paraId="25FB4E17" w14:textId="77777777"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r w:rsidRPr="00052542">
        <w:rPr>
          <w:rFonts w:ascii="Arial" w:eastAsia="Arial" w:hAnsi="Arial" w:cs="Arial"/>
          <w:sz w:val="20"/>
          <w:szCs w:val="20"/>
        </w:rPr>
        <w:t>No caso de sociedade simples: inscrição do ato constitutivo no Registro Civil das Pessoas Jurídicas do local de sua sede, acompanhada de prova da indicação dos seus administradores;</w:t>
      </w:r>
    </w:p>
    <w:p w14:paraId="34EF8D24" w14:textId="77777777"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r w:rsidRPr="00052542">
        <w:rPr>
          <w:rFonts w:ascii="Arial" w:eastAsia="Arial" w:hAnsi="Arial" w:cs="Arial"/>
          <w:sz w:val="20"/>
          <w:szCs w:val="20"/>
        </w:rPr>
        <w:t>Decreto de autorização, em se tratando de sociedade empresária estrangeira em funcionamento no País;</w:t>
      </w:r>
    </w:p>
    <w:p w14:paraId="65066E2D" w14:textId="77777777"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r w:rsidRPr="00052542">
        <w:rPr>
          <w:rFonts w:ascii="Arial" w:eastAsia="Arial" w:hAnsi="Arial" w:cs="Arial"/>
          <w:sz w:val="20"/>
          <w:szCs w:val="20"/>
        </w:rPr>
        <w:t>No caso de exercício de atividade não listadas nos itens acima: ato de registro ou autorização para funcionamento expedido pelo órgão competente, nos termos da legislação pertinente.</w:t>
      </w:r>
    </w:p>
    <w:p w14:paraId="42BD94DB" w14:textId="77777777"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r w:rsidRPr="00052542">
        <w:rPr>
          <w:rFonts w:ascii="Arial" w:eastAsia="Arial" w:hAnsi="Arial" w:cs="Arial"/>
          <w:sz w:val="20"/>
          <w:szCs w:val="20"/>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7E046D99" w14:textId="3F11E141"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Os documentos acima deverão estar acompanhados de todas as alterações ou da consolidação respectiva.</w:t>
      </w:r>
    </w:p>
    <w:p w14:paraId="2BFB532E" w14:textId="77777777" w:rsidR="00C25E86" w:rsidRPr="00052542" w:rsidRDefault="00C25E86" w:rsidP="00A0140C">
      <w:pPr>
        <w:jc w:val="both"/>
        <w:rPr>
          <w:rFonts w:ascii="Arial" w:eastAsia="Arial" w:hAnsi="Arial" w:cs="Arial"/>
          <w:sz w:val="20"/>
          <w:szCs w:val="20"/>
        </w:rPr>
      </w:pPr>
    </w:p>
    <w:p w14:paraId="0AED70D5"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b/>
          <w:sz w:val="20"/>
          <w:szCs w:val="20"/>
        </w:rPr>
        <w:t>Regularidade fiscal, social e trabalhista:</w:t>
      </w:r>
    </w:p>
    <w:p w14:paraId="520E64BC" w14:textId="77777777"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Prova de inscrição no Cadastro de Pessoas Físicas (CPF) e/ou Cadastro Nacional de Pessoas Jurídicas;</w:t>
      </w:r>
    </w:p>
    <w:p w14:paraId="0D3B5379" w14:textId="77777777"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Certidão negativa de débitos relativos aos tributos federais e à dívida ativa da União;</w:t>
      </w:r>
    </w:p>
    <w:p w14:paraId="37FDEDE6" w14:textId="77777777"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Prova de regularidade com o Fundo de Garantia do Tempo de Serviço (FGTS);</w:t>
      </w:r>
    </w:p>
    <w:p w14:paraId="239C5916" w14:textId="77777777"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012743D" w14:textId="77777777"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 O cumprimento do disposto no </w:t>
      </w:r>
      <w:hyperlink r:id="rId20" w:anchor="art7xxxiii" w:history="1">
        <w:r w:rsidRPr="00052542">
          <w:rPr>
            <w:rStyle w:val="Hyperlink"/>
            <w:rFonts w:ascii="Arial" w:eastAsia="Arial" w:hAnsi="Arial" w:cs="Arial"/>
            <w:color w:val="auto"/>
            <w:sz w:val="20"/>
            <w:szCs w:val="20"/>
          </w:rPr>
          <w:t>inciso XXXIII do art. 7º da Constituição Federal.</w:t>
        </w:r>
      </w:hyperlink>
    </w:p>
    <w:p w14:paraId="1F021A6F" w14:textId="77777777"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Prova de inscrição no cadastro de contribuintes municipal ou estadual, relativo ao domicílio ou sede do licitante, pertinente ao seu ramo de atividade e compatível com o objeto contratual; </w:t>
      </w:r>
    </w:p>
    <w:p w14:paraId="2EBCD8BC" w14:textId="77777777"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Prova de regularidade com a Fazenda Estadual do domicílio ou sede do licitante, relativa à atividade em cujo exercício contrata ou concorre;</w:t>
      </w:r>
    </w:p>
    <w:p w14:paraId="1DD377EB" w14:textId="77777777"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Prova de regularidade com a Fazenda Municipal do domicílio ou sede do licitante, relativa à atividade em cujo exercício contrata ou concorre; </w:t>
      </w:r>
    </w:p>
    <w:p w14:paraId="54AC411F" w14:textId="63B2DA02"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5F6277CF" w14:textId="77777777" w:rsidR="00C25E86" w:rsidRPr="00052542" w:rsidRDefault="00C25E86" w:rsidP="00A0140C">
      <w:pPr>
        <w:jc w:val="both"/>
        <w:rPr>
          <w:rFonts w:ascii="Arial" w:eastAsia="Arial" w:hAnsi="Arial" w:cs="Arial"/>
          <w:sz w:val="20"/>
          <w:szCs w:val="20"/>
        </w:rPr>
      </w:pPr>
    </w:p>
    <w:p w14:paraId="6F4B186D"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b/>
          <w:sz w:val="20"/>
          <w:szCs w:val="20"/>
        </w:rPr>
        <w:t xml:space="preserve">Qualificação Econômico-Financeira: </w:t>
      </w:r>
    </w:p>
    <w:p w14:paraId="2EF50975" w14:textId="77777777"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bookmarkStart w:id="18" w:name="_2jxsxqh"/>
      <w:bookmarkEnd w:id="18"/>
      <w:r w:rsidRPr="00052542">
        <w:rPr>
          <w:rFonts w:ascii="Arial" w:eastAsia="Arial" w:hAnsi="Arial" w:cs="Arial"/>
          <w:sz w:val="20"/>
          <w:szCs w:val="20"/>
        </w:rPr>
        <w:t>Certidão negativa de falência expedida pelo distribuidor da sede do licitante;</w:t>
      </w:r>
    </w:p>
    <w:p w14:paraId="09788AB9" w14:textId="77777777"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r w:rsidRPr="00052542">
        <w:rPr>
          <w:rFonts w:ascii="Arial" w:eastAsia="Arial" w:hAnsi="Arial" w:cs="Arial"/>
          <w:sz w:val="20"/>
          <w:szCs w:val="20"/>
        </w:rPr>
        <w:t>Balanço patrimonial, demonstração de resultado de exercício e demais demonstrações contábeis dos 2 (dois) últimos exercícios sociais;</w:t>
      </w:r>
    </w:p>
    <w:p w14:paraId="706E9E0A" w14:textId="77777777"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r w:rsidRPr="00052542">
        <w:rPr>
          <w:rFonts w:ascii="Arial" w:eastAsia="Arial" w:hAnsi="Arial" w:cs="Arial"/>
          <w:sz w:val="20"/>
          <w:szCs w:val="20"/>
        </w:rPr>
        <w:t xml:space="preserve">Os documentos referidos no item 9.9.2, limitar-se-ão ao último exercício no caso de a pessoa jurídica ter sido constituída há menos de 2 (dois) anos. </w:t>
      </w:r>
    </w:p>
    <w:p w14:paraId="5EB1E6BC" w14:textId="77777777"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r w:rsidRPr="00052542">
        <w:rPr>
          <w:rFonts w:ascii="Arial" w:eastAsia="Arial" w:hAnsi="Arial" w:cs="Arial"/>
          <w:sz w:val="20"/>
          <w:szCs w:val="20"/>
        </w:rPr>
        <w:t>As empresas criadas no exercício financeiro da licitação, ficarão autorizadas a substituir os demonstrativos contábeis pelo balanço de abertura, conforme artigo 65, §1º, da Lei nº 14.133/2021.</w:t>
      </w:r>
    </w:p>
    <w:p w14:paraId="69ED92EF" w14:textId="77777777" w:rsidR="00CC459E" w:rsidRPr="00052542" w:rsidRDefault="00CC459E" w:rsidP="00A0140C">
      <w:pPr>
        <w:numPr>
          <w:ilvl w:val="3"/>
          <w:numId w:val="12"/>
        </w:numPr>
        <w:tabs>
          <w:tab w:val="left" w:pos="709"/>
          <w:tab w:val="left" w:pos="851"/>
        </w:tabs>
        <w:ind w:left="0" w:firstLine="0"/>
        <w:jc w:val="both"/>
        <w:rPr>
          <w:rFonts w:ascii="Arial" w:eastAsia="Arial" w:hAnsi="Arial" w:cs="Arial"/>
          <w:sz w:val="20"/>
          <w:szCs w:val="20"/>
        </w:rPr>
      </w:pPr>
      <w:r w:rsidRPr="00052542">
        <w:rPr>
          <w:rFonts w:ascii="Arial" w:eastAsia="Arial" w:hAnsi="Arial" w:cs="Arial"/>
          <w:sz w:val="20"/>
          <w:szCs w:val="20"/>
        </w:rPr>
        <w:t>É admissível o balanço intermediário, se decorrer de lei ou contrato/estatuto social.</w:t>
      </w:r>
    </w:p>
    <w:p w14:paraId="5A2AD674" w14:textId="34DD5968" w:rsidR="00CC459E" w:rsidRPr="00052542" w:rsidRDefault="00CC459E" w:rsidP="00A0140C">
      <w:pPr>
        <w:numPr>
          <w:ilvl w:val="3"/>
          <w:numId w:val="12"/>
        </w:numPr>
        <w:tabs>
          <w:tab w:val="left" w:pos="709"/>
          <w:tab w:val="left" w:pos="851"/>
        </w:tabs>
        <w:ind w:left="0" w:firstLine="0"/>
        <w:jc w:val="both"/>
        <w:rPr>
          <w:rFonts w:ascii="Arial" w:eastAsia="Arial" w:hAnsi="Arial" w:cs="Arial"/>
          <w:sz w:val="20"/>
          <w:szCs w:val="20"/>
        </w:rPr>
      </w:pPr>
      <w:r w:rsidRPr="00052542">
        <w:rPr>
          <w:rFonts w:ascii="Arial" w:eastAsia="Arial" w:hAnsi="Arial" w:cs="Arial"/>
          <w:sz w:val="20"/>
          <w:szCs w:val="20"/>
        </w:rPr>
        <w:t xml:space="preserve">Caso </w:t>
      </w:r>
      <w:r w:rsidR="00B53D58" w:rsidRPr="00052542">
        <w:rPr>
          <w:rFonts w:ascii="Arial" w:eastAsia="Arial" w:hAnsi="Arial" w:cs="Arial"/>
          <w:sz w:val="20"/>
          <w:szCs w:val="20"/>
        </w:rPr>
        <w:t>a</w:t>
      </w:r>
      <w:r w:rsidRPr="00052542">
        <w:rPr>
          <w:rFonts w:ascii="Arial" w:eastAsia="Arial" w:hAnsi="Arial" w:cs="Arial"/>
          <w:sz w:val="20"/>
          <w:szCs w:val="20"/>
        </w:rPr>
        <w:t xml:space="preserve">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3872151B" w14:textId="1737CBF9"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r w:rsidRPr="00052542">
        <w:rPr>
          <w:rFonts w:ascii="Arial" w:eastAsia="Arial" w:hAnsi="Arial" w:cs="Arial"/>
          <w:sz w:val="20"/>
          <w:szCs w:val="20"/>
        </w:rPr>
        <w:t xml:space="preserve">Comprovação da boa situação financeira da empresa mediante obtenção de índices de Liquidez Geral (LG), Solvência Geral (SG) e Liquidez Corrente (LC), superiores a 1 (um), obtidos pela aplicação das seguintes fórmulas: </w:t>
      </w:r>
    </w:p>
    <w:p w14:paraId="5298C328" w14:textId="77777777" w:rsidR="00007496" w:rsidRPr="00052542" w:rsidRDefault="00007496" w:rsidP="00A0140C">
      <w:pPr>
        <w:tabs>
          <w:tab w:val="left" w:pos="709"/>
        </w:tabs>
        <w:jc w:val="both"/>
        <w:rPr>
          <w:rFonts w:ascii="Arial" w:eastAsia="Arial" w:hAnsi="Arial" w:cs="Arial"/>
          <w:sz w:val="20"/>
          <w:szCs w:val="20"/>
        </w:rPr>
      </w:pPr>
    </w:p>
    <w:tbl>
      <w:tblPr>
        <w:tblW w:w="6480" w:type="dxa"/>
        <w:tblInd w:w="1134" w:type="dxa"/>
        <w:tblBorders>
          <w:insideH w:val="nil"/>
          <w:insideV w:val="nil"/>
        </w:tblBorders>
        <w:tblLayout w:type="fixed"/>
        <w:tblLook w:val="0400" w:firstRow="0" w:lastRow="0" w:firstColumn="0" w:lastColumn="0" w:noHBand="0" w:noVBand="1"/>
      </w:tblPr>
      <w:tblGrid>
        <w:gridCol w:w="2186"/>
        <w:gridCol w:w="4155"/>
        <w:gridCol w:w="139"/>
      </w:tblGrid>
      <w:tr w:rsidR="009D0A62" w:rsidRPr="00052542" w14:paraId="737D9EE7" w14:textId="77777777" w:rsidTr="00CC459E">
        <w:trPr>
          <w:gridAfter w:val="1"/>
          <w:wAfter w:w="142" w:type="dxa"/>
        </w:trPr>
        <w:tc>
          <w:tcPr>
            <w:tcW w:w="2235" w:type="dxa"/>
            <w:vMerge w:val="restart"/>
            <w:tcBorders>
              <w:top w:val="nil"/>
              <w:left w:val="nil"/>
              <w:bottom w:val="nil"/>
              <w:right w:val="nil"/>
            </w:tcBorders>
            <w:vAlign w:val="center"/>
            <w:hideMark/>
          </w:tcPr>
          <w:p w14:paraId="0BA0750B" w14:textId="77777777" w:rsidR="00CC459E" w:rsidRPr="00052542" w:rsidRDefault="00CC459E" w:rsidP="00A0140C">
            <w:pPr>
              <w:tabs>
                <w:tab w:val="left" w:pos="1440"/>
              </w:tabs>
              <w:jc w:val="both"/>
              <w:rPr>
                <w:rFonts w:ascii="Arial" w:eastAsia="Arial" w:hAnsi="Arial" w:cs="Arial"/>
                <w:sz w:val="20"/>
                <w:szCs w:val="20"/>
              </w:rPr>
            </w:pPr>
            <w:r w:rsidRPr="00052542">
              <w:rPr>
                <w:rFonts w:ascii="Arial" w:eastAsia="Arial" w:hAnsi="Arial" w:cs="Arial"/>
                <w:sz w:val="20"/>
                <w:szCs w:val="20"/>
              </w:rPr>
              <w:t>LG =</w:t>
            </w:r>
          </w:p>
        </w:tc>
        <w:tc>
          <w:tcPr>
            <w:tcW w:w="4252" w:type="dxa"/>
            <w:tcBorders>
              <w:top w:val="nil"/>
              <w:left w:val="nil"/>
              <w:bottom w:val="single" w:sz="4" w:space="0" w:color="000000"/>
              <w:right w:val="nil"/>
            </w:tcBorders>
            <w:vAlign w:val="bottom"/>
            <w:hideMark/>
          </w:tcPr>
          <w:p w14:paraId="25B6DE5F" w14:textId="77777777" w:rsidR="00CC459E" w:rsidRPr="00052542" w:rsidRDefault="00CC459E" w:rsidP="00A0140C">
            <w:pPr>
              <w:tabs>
                <w:tab w:val="left" w:pos="1440"/>
              </w:tabs>
              <w:jc w:val="both"/>
              <w:rPr>
                <w:rFonts w:ascii="Arial" w:eastAsia="Arial" w:hAnsi="Arial" w:cs="Arial"/>
                <w:sz w:val="20"/>
                <w:szCs w:val="20"/>
              </w:rPr>
            </w:pPr>
            <w:r w:rsidRPr="00052542">
              <w:rPr>
                <w:rFonts w:ascii="Arial" w:eastAsia="Arial" w:hAnsi="Arial" w:cs="Arial"/>
                <w:sz w:val="20"/>
                <w:szCs w:val="20"/>
              </w:rPr>
              <w:t>Ativo Circulante + Realizável a Longo Prazo</w:t>
            </w:r>
          </w:p>
        </w:tc>
      </w:tr>
      <w:tr w:rsidR="009D0A62" w:rsidRPr="00052542" w14:paraId="38D1F98B" w14:textId="77777777" w:rsidTr="00CC459E">
        <w:trPr>
          <w:gridAfter w:val="1"/>
          <w:wAfter w:w="142" w:type="dxa"/>
        </w:trPr>
        <w:tc>
          <w:tcPr>
            <w:tcW w:w="2235" w:type="dxa"/>
            <w:vMerge/>
            <w:tcBorders>
              <w:top w:val="nil"/>
              <w:left w:val="nil"/>
              <w:bottom w:val="nil"/>
              <w:right w:val="nil"/>
            </w:tcBorders>
            <w:vAlign w:val="center"/>
            <w:hideMark/>
          </w:tcPr>
          <w:p w14:paraId="3545ED31" w14:textId="77777777" w:rsidR="00CC459E" w:rsidRPr="00052542" w:rsidRDefault="00CC459E" w:rsidP="00A0140C">
            <w:pPr>
              <w:jc w:val="both"/>
              <w:rPr>
                <w:rFonts w:ascii="Arial" w:eastAsia="Arial" w:hAnsi="Arial" w:cs="Arial"/>
                <w:sz w:val="20"/>
                <w:szCs w:val="20"/>
              </w:rPr>
            </w:pPr>
          </w:p>
        </w:tc>
        <w:tc>
          <w:tcPr>
            <w:tcW w:w="4252" w:type="dxa"/>
            <w:tcBorders>
              <w:top w:val="single" w:sz="4" w:space="0" w:color="000000"/>
              <w:left w:val="nil"/>
              <w:bottom w:val="nil"/>
              <w:right w:val="nil"/>
            </w:tcBorders>
            <w:hideMark/>
          </w:tcPr>
          <w:p w14:paraId="56A95295" w14:textId="77777777" w:rsidR="00CC459E" w:rsidRPr="00052542" w:rsidRDefault="00CC459E" w:rsidP="00A0140C">
            <w:pPr>
              <w:tabs>
                <w:tab w:val="left" w:pos="1440"/>
              </w:tabs>
              <w:jc w:val="both"/>
              <w:rPr>
                <w:rFonts w:ascii="Arial" w:eastAsia="Arial" w:hAnsi="Arial" w:cs="Arial"/>
                <w:sz w:val="20"/>
                <w:szCs w:val="20"/>
              </w:rPr>
            </w:pPr>
            <w:r w:rsidRPr="00052542">
              <w:rPr>
                <w:rFonts w:ascii="Arial" w:eastAsia="Arial" w:hAnsi="Arial" w:cs="Arial"/>
                <w:sz w:val="20"/>
                <w:szCs w:val="20"/>
              </w:rPr>
              <w:t>Passivo Circulante + Passivo Não Circulante</w:t>
            </w:r>
          </w:p>
        </w:tc>
      </w:tr>
      <w:tr w:rsidR="009D0A62" w:rsidRPr="00052542" w14:paraId="42AB67B4" w14:textId="77777777" w:rsidTr="00CC459E">
        <w:trPr>
          <w:cantSplit/>
        </w:trPr>
        <w:tc>
          <w:tcPr>
            <w:tcW w:w="2235" w:type="dxa"/>
            <w:vMerge w:val="restart"/>
            <w:tcBorders>
              <w:top w:val="nil"/>
              <w:left w:val="nil"/>
              <w:bottom w:val="nil"/>
              <w:right w:val="nil"/>
            </w:tcBorders>
            <w:vAlign w:val="center"/>
            <w:hideMark/>
          </w:tcPr>
          <w:p w14:paraId="6A5F140C" w14:textId="08E0C350" w:rsidR="00CC459E" w:rsidRPr="00052542" w:rsidRDefault="00CC459E" w:rsidP="00A0140C">
            <w:pPr>
              <w:tabs>
                <w:tab w:val="left" w:pos="1440"/>
              </w:tabs>
              <w:jc w:val="both"/>
              <w:rPr>
                <w:rFonts w:ascii="Arial" w:eastAsia="Arial" w:hAnsi="Arial" w:cs="Arial"/>
                <w:sz w:val="20"/>
                <w:szCs w:val="20"/>
              </w:rPr>
            </w:pPr>
            <w:r w:rsidRPr="00052542">
              <w:rPr>
                <w:rFonts w:ascii="Arial" w:eastAsia="Arial" w:hAnsi="Arial" w:cs="Arial"/>
                <w:sz w:val="20"/>
                <w:szCs w:val="20"/>
              </w:rPr>
              <w:t>SG =</w:t>
            </w:r>
          </w:p>
        </w:tc>
        <w:tc>
          <w:tcPr>
            <w:tcW w:w="4394" w:type="dxa"/>
            <w:gridSpan w:val="2"/>
            <w:tcBorders>
              <w:top w:val="nil"/>
              <w:left w:val="nil"/>
              <w:bottom w:val="single" w:sz="4" w:space="0" w:color="000000"/>
              <w:right w:val="nil"/>
            </w:tcBorders>
            <w:vAlign w:val="bottom"/>
            <w:hideMark/>
          </w:tcPr>
          <w:p w14:paraId="6AD00C4C" w14:textId="77777777" w:rsidR="009F5164" w:rsidRPr="00052542" w:rsidRDefault="009F5164" w:rsidP="00A0140C">
            <w:pPr>
              <w:tabs>
                <w:tab w:val="left" w:pos="1440"/>
              </w:tabs>
              <w:jc w:val="both"/>
              <w:rPr>
                <w:rFonts w:ascii="Arial" w:eastAsia="Arial" w:hAnsi="Arial" w:cs="Arial"/>
                <w:sz w:val="20"/>
                <w:szCs w:val="20"/>
              </w:rPr>
            </w:pPr>
          </w:p>
          <w:p w14:paraId="5C91064C" w14:textId="0102FDD2" w:rsidR="00CC459E" w:rsidRPr="00052542" w:rsidRDefault="00CC459E" w:rsidP="00A0140C">
            <w:pPr>
              <w:tabs>
                <w:tab w:val="left" w:pos="1440"/>
              </w:tabs>
              <w:jc w:val="both"/>
              <w:rPr>
                <w:rFonts w:ascii="Arial" w:eastAsia="Arial" w:hAnsi="Arial" w:cs="Arial"/>
                <w:sz w:val="20"/>
                <w:szCs w:val="20"/>
              </w:rPr>
            </w:pPr>
            <w:r w:rsidRPr="00052542">
              <w:rPr>
                <w:rFonts w:ascii="Arial" w:eastAsia="Arial" w:hAnsi="Arial" w:cs="Arial"/>
                <w:sz w:val="20"/>
                <w:szCs w:val="20"/>
              </w:rPr>
              <w:t>Ativo Total</w:t>
            </w:r>
          </w:p>
        </w:tc>
      </w:tr>
      <w:tr w:rsidR="00CC459E" w:rsidRPr="00052542" w14:paraId="5E5982B5" w14:textId="77777777" w:rsidTr="00CC459E">
        <w:trPr>
          <w:cantSplit/>
        </w:trPr>
        <w:tc>
          <w:tcPr>
            <w:tcW w:w="2235" w:type="dxa"/>
            <w:vMerge/>
            <w:tcBorders>
              <w:top w:val="nil"/>
              <w:left w:val="nil"/>
              <w:bottom w:val="nil"/>
              <w:right w:val="nil"/>
            </w:tcBorders>
            <w:vAlign w:val="center"/>
            <w:hideMark/>
          </w:tcPr>
          <w:p w14:paraId="44B632EA" w14:textId="77777777" w:rsidR="00CC459E" w:rsidRPr="00052542" w:rsidRDefault="00CC459E" w:rsidP="00A0140C">
            <w:pPr>
              <w:jc w:val="both"/>
              <w:rPr>
                <w:rFonts w:ascii="Arial" w:eastAsia="Arial" w:hAnsi="Arial" w:cs="Arial"/>
                <w:sz w:val="20"/>
                <w:szCs w:val="20"/>
              </w:rPr>
            </w:pPr>
          </w:p>
        </w:tc>
        <w:tc>
          <w:tcPr>
            <w:tcW w:w="4394" w:type="dxa"/>
            <w:gridSpan w:val="2"/>
            <w:tcBorders>
              <w:top w:val="single" w:sz="4" w:space="0" w:color="000000"/>
              <w:left w:val="nil"/>
              <w:bottom w:val="nil"/>
              <w:right w:val="nil"/>
            </w:tcBorders>
            <w:hideMark/>
          </w:tcPr>
          <w:p w14:paraId="1CCC22A3" w14:textId="77777777" w:rsidR="00CC459E" w:rsidRPr="00052542" w:rsidRDefault="00CC459E" w:rsidP="00A0140C">
            <w:pPr>
              <w:tabs>
                <w:tab w:val="left" w:pos="1440"/>
              </w:tabs>
              <w:jc w:val="both"/>
              <w:rPr>
                <w:rFonts w:ascii="Arial" w:eastAsia="Arial" w:hAnsi="Arial" w:cs="Arial"/>
                <w:sz w:val="20"/>
                <w:szCs w:val="20"/>
              </w:rPr>
            </w:pPr>
            <w:r w:rsidRPr="00052542">
              <w:rPr>
                <w:rFonts w:ascii="Arial" w:eastAsia="Arial" w:hAnsi="Arial" w:cs="Arial"/>
                <w:sz w:val="20"/>
                <w:szCs w:val="20"/>
              </w:rPr>
              <w:t>Passivo Circulante + Passivo Não Circulante</w:t>
            </w:r>
          </w:p>
        </w:tc>
      </w:tr>
    </w:tbl>
    <w:p w14:paraId="2AF83C23" w14:textId="77777777" w:rsidR="00CC459E" w:rsidRPr="00052542" w:rsidRDefault="00CC459E" w:rsidP="00A0140C">
      <w:pPr>
        <w:tabs>
          <w:tab w:val="left" w:pos="1440"/>
        </w:tabs>
        <w:jc w:val="both"/>
        <w:rPr>
          <w:rFonts w:ascii="Arial" w:eastAsia="Arial" w:hAnsi="Arial" w:cs="Arial"/>
          <w:sz w:val="20"/>
          <w:szCs w:val="20"/>
        </w:rPr>
      </w:pPr>
    </w:p>
    <w:tbl>
      <w:tblPr>
        <w:tblW w:w="4785" w:type="dxa"/>
        <w:tblInd w:w="1134" w:type="dxa"/>
        <w:tblBorders>
          <w:insideH w:val="nil"/>
          <w:insideV w:val="nil"/>
        </w:tblBorders>
        <w:tblLayout w:type="fixed"/>
        <w:tblLook w:val="0400" w:firstRow="0" w:lastRow="0" w:firstColumn="0" w:lastColumn="0" w:noHBand="0" w:noVBand="1"/>
      </w:tblPr>
      <w:tblGrid>
        <w:gridCol w:w="2235"/>
        <w:gridCol w:w="2550"/>
      </w:tblGrid>
      <w:tr w:rsidR="009D0A62" w:rsidRPr="00052542" w14:paraId="3398B4AF" w14:textId="77777777" w:rsidTr="00CC459E">
        <w:tc>
          <w:tcPr>
            <w:tcW w:w="2235" w:type="dxa"/>
            <w:vMerge w:val="restart"/>
            <w:tcBorders>
              <w:top w:val="nil"/>
              <w:left w:val="nil"/>
              <w:bottom w:val="nil"/>
              <w:right w:val="nil"/>
            </w:tcBorders>
            <w:vAlign w:val="center"/>
            <w:hideMark/>
          </w:tcPr>
          <w:p w14:paraId="1027D127" w14:textId="77777777" w:rsidR="00CC459E" w:rsidRPr="00052542" w:rsidRDefault="00CC459E" w:rsidP="00A0140C">
            <w:pPr>
              <w:tabs>
                <w:tab w:val="left" w:pos="1440"/>
              </w:tabs>
              <w:jc w:val="both"/>
              <w:rPr>
                <w:rFonts w:ascii="Arial" w:eastAsia="Arial" w:hAnsi="Arial" w:cs="Arial"/>
                <w:sz w:val="20"/>
                <w:szCs w:val="20"/>
              </w:rPr>
            </w:pPr>
            <w:r w:rsidRPr="00052542">
              <w:rPr>
                <w:rFonts w:ascii="Arial" w:eastAsia="Arial" w:hAnsi="Arial" w:cs="Arial"/>
                <w:sz w:val="20"/>
                <w:szCs w:val="20"/>
              </w:rPr>
              <w:t>LC =</w:t>
            </w:r>
          </w:p>
        </w:tc>
        <w:tc>
          <w:tcPr>
            <w:tcW w:w="2551" w:type="dxa"/>
            <w:tcBorders>
              <w:top w:val="nil"/>
              <w:left w:val="nil"/>
              <w:bottom w:val="single" w:sz="4" w:space="0" w:color="000000"/>
              <w:right w:val="nil"/>
            </w:tcBorders>
            <w:vAlign w:val="bottom"/>
            <w:hideMark/>
          </w:tcPr>
          <w:p w14:paraId="628F6EC0" w14:textId="77777777" w:rsidR="00CC459E" w:rsidRPr="00052542" w:rsidRDefault="00CC459E" w:rsidP="00A0140C">
            <w:pPr>
              <w:tabs>
                <w:tab w:val="left" w:pos="1440"/>
              </w:tabs>
              <w:jc w:val="both"/>
              <w:rPr>
                <w:rFonts w:ascii="Arial" w:eastAsia="Arial" w:hAnsi="Arial" w:cs="Arial"/>
                <w:sz w:val="20"/>
                <w:szCs w:val="20"/>
              </w:rPr>
            </w:pPr>
            <w:r w:rsidRPr="00052542">
              <w:rPr>
                <w:rFonts w:ascii="Arial" w:eastAsia="Arial" w:hAnsi="Arial" w:cs="Arial"/>
                <w:sz w:val="20"/>
                <w:szCs w:val="20"/>
              </w:rPr>
              <w:t>Ativo Circulante</w:t>
            </w:r>
          </w:p>
        </w:tc>
      </w:tr>
      <w:tr w:rsidR="009D0A62" w:rsidRPr="00052542" w14:paraId="453123B3" w14:textId="77777777" w:rsidTr="00CC459E">
        <w:tc>
          <w:tcPr>
            <w:tcW w:w="2235" w:type="dxa"/>
            <w:vMerge/>
            <w:tcBorders>
              <w:top w:val="nil"/>
              <w:left w:val="nil"/>
              <w:bottom w:val="nil"/>
              <w:right w:val="nil"/>
            </w:tcBorders>
            <w:vAlign w:val="center"/>
            <w:hideMark/>
          </w:tcPr>
          <w:p w14:paraId="04587DDC" w14:textId="77777777" w:rsidR="00CC459E" w:rsidRPr="00052542" w:rsidRDefault="00CC459E" w:rsidP="00A0140C">
            <w:pPr>
              <w:jc w:val="both"/>
              <w:rPr>
                <w:rFonts w:ascii="Arial" w:eastAsia="Arial" w:hAnsi="Arial" w:cs="Arial"/>
                <w:sz w:val="20"/>
                <w:szCs w:val="20"/>
              </w:rPr>
            </w:pPr>
          </w:p>
        </w:tc>
        <w:tc>
          <w:tcPr>
            <w:tcW w:w="2551" w:type="dxa"/>
            <w:tcBorders>
              <w:top w:val="single" w:sz="4" w:space="0" w:color="000000"/>
              <w:left w:val="nil"/>
              <w:bottom w:val="nil"/>
              <w:right w:val="nil"/>
            </w:tcBorders>
            <w:hideMark/>
          </w:tcPr>
          <w:p w14:paraId="651B218B" w14:textId="72463E51" w:rsidR="00C97CAE" w:rsidRPr="00052542" w:rsidRDefault="00CC459E" w:rsidP="00A0140C">
            <w:pPr>
              <w:tabs>
                <w:tab w:val="left" w:pos="1440"/>
              </w:tabs>
              <w:jc w:val="both"/>
              <w:rPr>
                <w:rFonts w:ascii="Arial" w:eastAsia="Arial" w:hAnsi="Arial" w:cs="Arial"/>
                <w:sz w:val="20"/>
                <w:szCs w:val="20"/>
              </w:rPr>
            </w:pPr>
            <w:r w:rsidRPr="00052542">
              <w:rPr>
                <w:rFonts w:ascii="Arial" w:eastAsia="Arial" w:hAnsi="Arial" w:cs="Arial"/>
                <w:sz w:val="20"/>
                <w:szCs w:val="20"/>
              </w:rPr>
              <w:t>Passivo Circulante</w:t>
            </w:r>
          </w:p>
          <w:p w14:paraId="0BD197A6" w14:textId="77777777" w:rsidR="00F373EC" w:rsidRPr="00052542" w:rsidRDefault="00F373EC" w:rsidP="00A0140C">
            <w:pPr>
              <w:tabs>
                <w:tab w:val="left" w:pos="1440"/>
              </w:tabs>
              <w:jc w:val="both"/>
              <w:rPr>
                <w:rFonts w:ascii="Arial" w:eastAsia="Arial" w:hAnsi="Arial" w:cs="Arial"/>
                <w:sz w:val="20"/>
                <w:szCs w:val="20"/>
              </w:rPr>
            </w:pPr>
          </w:p>
          <w:p w14:paraId="51E1240F" w14:textId="4983BC1C" w:rsidR="00007496" w:rsidRPr="00052542" w:rsidRDefault="00007496" w:rsidP="00A0140C">
            <w:pPr>
              <w:tabs>
                <w:tab w:val="left" w:pos="1440"/>
              </w:tabs>
              <w:jc w:val="both"/>
              <w:rPr>
                <w:rFonts w:ascii="Arial" w:eastAsia="Arial" w:hAnsi="Arial" w:cs="Arial"/>
                <w:sz w:val="20"/>
                <w:szCs w:val="20"/>
              </w:rPr>
            </w:pPr>
          </w:p>
        </w:tc>
      </w:tr>
    </w:tbl>
    <w:p w14:paraId="0933521D" w14:textId="1B043972"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bookmarkStart w:id="19" w:name="_z337ya"/>
      <w:bookmarkEnd w:id="19"/>
      <w:r w:rsidRPr="00052542">
        <w:rPr>
          <w:rFonts w:ascii="Arial" w:eastAsia="Arial" w:hAnsi="Arial" w:cs="Arial"/>
          <w:sz w:val="20"/>
          <w:szCs w:val="20"/>
        </w:rPr>
        <w:lastRenderedPageBreak/>
        <w:t xml:space="preserve">As empresas, cadastradas ou não no SICAF, que apresentarem resultado inferior ou igual a 1(um) em qualquer dos índices de Liquidez Geral (LG), Solvência Geral (SG) e Liquidez Corrente (LC), deverão comprovar patrimônio líquido de 10% (dez por centro) do valor estimado da contratação ou do item pertinente. </w:t>
      </w:r>
    </w:p>
    <w:p w14:paraId="10E1CBF9" w14:textId="3520FA3D" w:rsidR="00CC459E"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Os índices estabelecidos atendem ao disposto no art. 69, caput e §5º, da Lei 14.133/21, pois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4D2CC13D" w14:textId="77777777" w:rsidR="000D4A75" w:rsidRPr="00052542" w:rsidRDefault="000D4A75" w:rsidP="000D4A75">
      <w:pPr>
        <w:jc w:val="both"/>
        <w:rPr>
          <w:rFonts w:ascii="Arial" w:eastAsia="Arial" w:hAnsi="Arial" w:cs="Arial"/>
          <w:sz w:val="20"/>
          <w:szCs w:val="20"/>
        </w:rPr>
      </w:pPr>
    </w:p>
    <w:p w14:paraId="54875EE1"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b/>
          <w:sz w:val="20"/>
          <w:szCs w:val="20"/>
        </w:rPr>
        <w:t xml:space="preserve"> Qualificação Técnica: </w:t>
      </w:r>
    </w:p>
    <w:p w14:paraId="209F8872" w14:textId="0FA2D019" w:rsidR="00DC1E84" w:rsidRPr="00052542" w:rsidRDefault="00DC1E84" w:rsidP="00A0140C">
      <w:pPr>
        <w:pStyle w:val="Corpo"/>
        <w:jc w:val="both"/>
        <w:rPr>
          <w:rFonts w:ascii="Arial" w:eastAsia="Arial" w:hAnsi="Arial" w:cs="Arial"/>
          <w:sz w:val="20"/>
          <w:szCs w:val="20"/>
        </w:rPr>
      </w:pPr>
      <w:r w:rsidRPr="00052542">
        <w:rPr>
          <w:rFonts w:ascii="Arial" w:hAnsi="Arial" w:cs="Arial"/>
          <w:sz w:val="20"/>
          <w:szCs w:val="20"/>
        </w:rPr>
        <w:t>a)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342529C" w14:textId="77777777" w:rsidR="00DC1E84" w:rsidRPr="00052542" w:rsidRDefault="00DC1E84" w:rsidP="00A0140C">
      <w:pPr>
        <w:pStyle w:val="Corpo"/>
        <w:jc w:val="both"/>
        <w:rPr>
          <w:rFonts w:ascii="Arial" w:eastAsia="Arial" w:hAnsi="Arial" w:cs="Arial"/>
          <w:sz w:val="20"/>
          <w:szCs w:val="20"/>
        </w:rPr>
      </w:pPr>
      <w:r w:rsidRPr="00052542">
        <w:rPr>
          <w:rFonts w:ascii="Arial" w:hAnsi="Arial" w:cs="Arial"/>
          <w:sz w:val="20"/>
          <w:szCs w:val="20"/>
        </w:rPr>
        <w:t>a.1) Será admitida, para fins de comprovação de quantitativo mínimo, a apresentação e o somatório de diferentes atestados executados de forma concomitante.</w:t>
      </w:r>
    </w:p>
    <w:p w14:paraId="4267F24E" w14:textId="438348A5" w:rsidR="00DC1E84" w:rsidRPr="00052542" w:rsidRDefault="00DC1E84" w:rsidP="00A0140C">
      <w:pPr>
        <w:pStyle w:val="Corpo"/>
        <w:jc w:val="both"/>
        <w:rPr>
          <w:rFonts w:ascii="Arial" w:eastAsia="Arial" w:hAnsi="Arial" w:cs="Arial"/>
          <w:sz w:val="20"/>
          <w:szCs w:val="20"/>
        </w:rPr>
      </w:pPr>
      <w:r w:rsidRPr="00052542">
        <w:rPr>
          <w:rFonts w:ascii="Arial" w:hAnsi="Arial" w:cs="Arial"/>
          <w:sz w:val="20"/>
          <w:szCs w:val="20"/>
        </w:rPr>
        <w:t>a.2) Os atestados de capacidade técnica poderão ser apresentados em nome da matriz ou da filial do fornecedor</w:t>
      </w:r>
    </w:p>
    <w:p w14:paraId="63A73A1E" w14:textId="28C766B1" w:rsidR="00395C02" w:rsidRPr="00052542" w:rsidRDefault="00DC1E84" w:rsidP="00A0140C">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hAnsi="Arial" w:cs="Arial"/>
          <w:color w:val="auto"/>
          <w:sz w:val="20"/>
          <w:szCs w:val="20"/>
          <w:shd w:val="clear" w:color="auto" w:fill="FFFFFF"/>
        </w:rPr>
      </w:pPr>
      <w:r w:rsidRPr="00052542">
        <w:rPr>
          <w:rFonts w:ascii="Arial" w:hAnsi="Arial" w:cs="Arial"/>
          <w:sz w:val="20"/>
          <w:szCs w:val="20"/>
        </w:rPr>
        <w:t>a.3)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00395C02" w:rsidRPr="00052542">
        <w:rPr>
          <w:rStyle w:val="Nenhum"/>
          <w:rFonts w:ascii="Arial" w:hAnsi="Arial" w:cs="Arial"/>
          <w:color w:val="auto"/>
          <w:sz w:val="20"/>
          <w:szCs w:val="20"/>
          <w:shd w:val="clear" w:color="auto" w:fill="FFFFFF"/>
        </w:rPr>
        <w:t>.</w:t>
      </w:r>
    </w:p>
    <w:p w14:paraId="4FDFC4F3" w14:textId="77777777" w:rsidR="00C25E86" w:rsidRPr="00052542" w:rsidRDefault="00C25E86" w:rsidP="00A0140C">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hAnsi="Arial" w:cs="Arial"/>
          <w:color w:val="auto"/>
          <w:sz w:val="20"/>
          <w:szCs w:val="20"/>
        </w:rPr>
      </w:pPr>
    </w:p>
    <w:p w14:paraId="1FCD24F5"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b/>
          <w:sz w:val="20"/>
          <w:szCs w:val="20"/>
        </w:rPr>
        <w:t>Documentações Complementares:</w:t>
      </w:r>
    </w:p>
    <w:p w14:paraId="1C0F9B8E" w14:textId="1E86C0A7" w:rsidR="00CC459E" w:rsidRPr="00052542" w:rsidRDefault="00CC459E" w:rsidP="00A0140C">
      <w:pPr>
        <w:pStyle w:val="PargrafodaLista"/>
        <w:numPr>
          <w:ilvl w:val="0"/>
          <w:numId w:val="13"/>
        </w:numPr>
        <w:ind w:left="0" w:firstLine="0"/>
        <w:jc w:val="both"/>
        <w:rPr>
          <w:rFonts w:ascii="Arial" w:eastAsia="Arial" w:hAnsi="Arial" w:cs="Arial"/>
          <w:sz w:val="20"/>
          <w:szCs w:val="20"/>
        </w:rPr>
      </w:pPr>
      <w:r w:rsidRPr="00052542">
        <w:rPr>
          <w:rFonts w:ascii="Arial" w:hAnsi="Arial" w:cs="Arial"/>
          <w:sz w:val="20"/>
          <w:szCs w:val="20"/>
        </w:rPr>
        <w:t>Alvará de licença e funcionamento.</w:t>
      </w:r>
    </w:p>
    <w:p w14:paraId="329990EC" w14:textId="78A352A2" w:rsidR="00DC1E84" w:rsidRPr="00052542" w:rsidRDefault="00DC1E84" w:rsidP="00A0140C">
      <w:pPr>
        <w:pStyle w:val="PargrafodaLista"/>
        <w:numPr>
          <w:ilvl w:val="0"/>
          <w:numId w:val="13"/>
        </w:numPr>
        <w:ind w:left="0" w:firstLine="0"/>
        <w:jc w:val="both"/>
        <w:rPr>
          <w:rFonts w:ascii="Arial" w:eastAsia="Arial" w:hAnsi="Arial" w:cs="Arial"/>
          <w:sz w:val="20"/>
          <w:szCs w:val="20"/>
        </w:rPr>
      </w:pPr>
      <w:r w:rsidRPr="00052542">
        <w:rPr>
          <w:rFonts w:ascii="Arial" w:hAnsi="Arial" w:cs="Arial"/>
          <w:sz w:val="20"/>
          <w:szCs w:val="20"/>
        </w:rPr>
        <w:t>Alvará da Vigilância Sanitária.</w:t>
      </w:r>
    </w:p>
    <w:p w14:paraId="1DCF542E" w14:textId="77777777" w:rsidR="00CC459E" w:rsidRPr="00052542" w:rsidRDefault="00CC459E" w:rsidP="00A0140C">
      <w:pPr>
        <w:numPr>
          <w:ilvl w:val="2"/>
          <w:numId w:val="12"/>
        </w:numPr>
        <w:tabs>
          <w:tab w:val="left" w:pos="993"/>
        </w:tabs>
        <w:ind w:left="0" w:firstLine="0"/>
        <w:jc w:val="both"/>
        <w:rPr>
          <w:rFonts w:ascii="Arial" w:eastAsia="Arial" w:hAnsi="Arial" w:cs="Arial"/>
          <w:sz w:val="20"/>
          <w:szCs w:val="20"/>
        </w:rPr>
      </w:pPr>
      <w:r w:rsidRPr="00052542">
        <w:rPr>
          <w:rFonts w:ascii="Arial" w:eastAsia="Arial" w:hAnsi="Arial" w:cs="Arial"/>
          <w:sz w:val="20"/>
          <w:szCs w:val="20"/>
        </w:rPr>
        <w:t>Declaração de cumprimento do disposto no inciso XXXIII do art. 7º da Constituição Federal, conforme art. 68, inciso VI, da Lei nº 14.133/2021.</w:t>
      </w:r>
    </w:p>
    <w:p w14:paraId="35DD2807" w14:textId="77777777" w:rsidR="00CC459E" w:rsidRPr="00052542" w:rsidRDefault="00CC459E" w:rsidP="00A0140C">
      <w:pPr>
        <w:numPr>
          <w:ilvl w:val="2"/>
          <w:numId w:val="12"/>
        </w:numPr>
        <w:tabs>
          <w:tab w:val="left" w:pos="993"/>
        </w:tabs>
        <w:ind w:left="0" w:firstLine="0"/>
        <w:jc w:val="both"/>
        <w:rPr>
          <w:rFonts w:ascii="Arial" w:eastAsia="Arial" w:hAnsi="Arial" w:cs="Arial"/>
          <w:sz w:val="20"/>
          <w:szCs w:val="20"/>
        </w:rPr>
      </w:pPr>
      <w:r w:rsidRPr="00052542">
        <w:rPr>
          <w:rFonts w:ascii="Arial" w:eastAsia="Arial" w:hAnsi="Arial" w:cs="Arial"/>
          <w:sz w:val="20"/>
          <w:szCs w:val="20"/>
        </w:rPr>
        <w:t>Declaração de cumprimento dos requisitos de habilitação, conforme art. 63, inciso I, da Lei 14.133/2021.</w:t>
      </w:r>
    </w:p>
    <w:p w14:paraId="00555AAE" w14:textId="77777777" w:rsidR="00CC459E" w:rsidRPr="00052542" w:rsidRDefault="00CC459E" w:rsidP="00A0140C">
      <w:pPr>
        <w:numPr>
          <w:ilvl w:val="2"/>
          <w:numId w:val="12"/>
        </w:numPr>
        <w:tabs>
          <w:tab w:val="left" w:pos="993"/>
        </w:tabs>
        <w:ind w:left="0" w:firstLine="0"/>
        <w:jc w:val="both"/>
        <w:rPr>
          <w:rFonts w:ascii="Arial" w:eastAsia="Arial" w:hAnsi="Arial" w:cs="Arial"/>
          <w:sz w:val="20"/>
          <w:szCs w:val="20"/>
        </w:rPr>
      </w:pPr>
      <w:r w:rsidRPr="00052542">
        <w:rPr>
          <w:rFonts w:ascii="Arial" w:eastAsia="Arial" w:hAnsi="Arial" w:cs="Arial"/>
          <w:sz w:val="20"/>
          <w:szCs w:val="20"/>
        </w:rPr>
        <w:t>Declaração de que cumpre as exigências de reserva de cargos para pessoa com deficiência e para reabilitado da Previdência Social, previstas em lei e em outras normas específicas, conforme art. 63, inciso IV, da Lei 14.133/2021.</w:t>
      </w:r>
    </w:p>
    <w:p w14:paraId="65847949" w14:textId="77777777" w:rsidR="00CC459E" w:rsidRPr="00052542" w:rsidRDefault="00CC459E" w:rsidP="00A0140C">
      <w:pPr>
        <w:numPr>
          <w:ilvl w:val="2"/>
          <w:numId w:val="12"/>
        </w:numPr>
        <w:tabs>
          <w:tab w:val="left" w:pos="993"/>
        </w:tabs>
        <w:ind w:left="0" w:firstLine="0"/>
        <w:jc w:val="both"/>
        <w:rPr>
          <w:rFonts w:ascii="Arial" w:eastAsia="Arial" w:hAnsi="Arial" w:cs="Arial"/>
          <w:sz w:val="20"/>
          <w:szCs w:val="20"/>
        </w:rPr>
      </w:pPr>
      <w:r w:rsidRPr="00052542">
        <w:rPr>
          <w:rFonts w:ascii="Arial" w:eastAsia="Arial" w:hAnsi="Arial" w:cs="Arial"/>
          <w:sz w:val="20"/>
          <w:szCs w:val="20"/>
        </w:rPr>
        <w:t>Declaração de microempresa e empresa de pequeno porte, ou cooperativa enquadrada no artigo 34 da Lei nº 11.488, de 2007.</w:t>
      </w:r>
    </w:p>
    <w:p w14:paraId="262DC894" w14:textId="77777777" w:rsidR="00CC459E" w:rsidRPr="00052542" w:rsidRDefault="00CC459E" w:rsidP="00A0140C">
      <w:pPr>
        <w:numPr>
          <w:ilvl w:val="2"/>
          <w:numId w:val="12"/>
        </w:numPr>
        <w:tabs>
          <w:tab w:val="left" w:pos="993"/>
        </w:tabs>
        <w:ind w:left="0" w:firstLine="0"/>
        <w:jc w:val="both"/>
        <w:rPr>
          <w:rFonts w:ascii="Arial" w:eastAsia="Arial" w:hAnsi="Arial" w:cs="Arial"/>
          <w:sz w:val="20"/>
          <w:szCs w:val="20"/>
        </w:rPr>
      </w:pPr>
      <w:r w:rsidRPr="00052542">
        <w:rPr>
          <w:rFonts w:ascii="Arial" w:eastAsia="Arial" w:hAnsi="Arial" w:cs="Arial"/>
          <w:sz w:val="20"/>
          <w:szCs w:val="20"/>
        </w:rPr>
        <w:t>Em relação às licitantes cooperativas será, ainda, exigida a seguinte documentação complementar:</w:t>
      </w:r>
    </w:p>
    <w:p w14:paraId="45749C93" w14:textId="77777777" w:rsidR="00CC459E" w:rsidRPr="00052542" w:rsidRDefault="00CC459E" w:rsidP="00A0140C">
      <w:pPr>
        <w:numPr>
          <w:ilvl w:val="3"/>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25A77FD5" w14:textId="77777777" w:rsidR="00CC459E" w:rsidRPr="00052542" w:rsidRDefault="00CC459E" w:rsidP="00A0140C">
      <w:pPr>
        <w:numPr>
          <w:ilvl w:val="3"/>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A declaração de regularidade de situação do contribuinte individual – DRSCI, para cada um dos cooperados indicados;</w:t>
      </w:r>
    </w:p>
    <w:p w14:paraId="25DFCC59" w14:textId="77777777" w:rsidR="00CC459E" w:rsidRPr="00052542" w:rsidRDefault="00CC459E" w:rsidP="00A0140C">
      <w:pPr>
        <w:numPr>
          <w:ilvl w:val="3"/>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 xml:space="preserve">A comprovação do capital social proporcional ao número de cooperados necessários à prestação do serviço; </w:t>
      </w:r>
    </w:p>
    <w:p w14:paraId="15AF2E21" w14:textId="77777777" w:rsidR="00CC459E" w:rsidRPr="00052542" w:rsidRDefault="00CC459E" w:rsidP="00A0140C">
      <w:pPr>
        <w:numPr>
          <w:ilvl w:val="3"/>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O registro previsto na Lei n. 5.764/71, art. 107;</w:t>
      </w:r>
    </w:p>
    <w:p w14:paraId="7C895983" w14:textId="77777777" w:rsidR="00CC459E" w:rsidRPr="00052542" w:rsidRDefault="00CC459E" w:rsidP="00A0140C">
      <w:pPr>
        <w:numPr>
          <w:ilvl w:val="3"/>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A comprovação de integração das respectivas quotas-partes por parte dos cooperados que executarão o contrato; e</w:t>
      </w:r>
    </w:p>
    <w:p w14:paraId="3C3BF944" w14:textId="77777777" w:rsidR="00CC459E" w:rsidRPr="00052542" w:rsidRDefault="00CC459E" w:rsidP="00A0140C">
      <w:pPr>
        <w:numPr>
          <w:ilvl w:val="3"/>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63D67726" w14:textId="77777777" w:rsidR="00CC459E" w:rsidRPr="00052542" w:rsidRDefault="00CC459E" w:rsidP="00A0140C">
      <w:pPr>
        <w:numPr>
          <w:ilvl w:val="3"/>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A última auditoria contábil-financeira da cooperativa, conforme dispõe o art. 112 da Lei nº 5.764/71 ou uma declaração, sob as penas da lei, de que tal auditoria não foi exigida pelo órgão fiscalizador.</w:t>
      </w:r>
    </w:p>
    <w:p w14:paraId="35A5D7A7"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64EFC42"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F303A9C"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A declaração do vencedor acontecerá no momento imediatamente posterior à fase de habilitação.</w:t>
      </w:r>
    </w:p>
    <w:p w14:paraId="484522DA"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 xml:space="preserve">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w:t>
      </w:r>
      <w:r w:rsidRPr="00052542">
        <w:rPr>
          <w:rFonts w:ascii="Arial" w:eastAsia="Arial" w:hAnsi="Arial" w:cs="Arial"/>
          <w:sz w:val="20"/>
          <w:szCs w:val="20"/>
        </w:rPr>
        <w:lastRenderedPageBreak/>
        <w:t>comprovar a regularização. O prazo poderá ser prorrogado por igual período, a critério da administração pública, quando requerida pelo licitante, mediante apresentação de justificativa.</w:t>
      </w:r>
    </w:p>
    <w:p w14:paraId="1F56D72B"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61895B85"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Havendo necessidade de analisar minuciosamente os documentos exigidos, o Pregoeiro suspenderá a sessão, informando no “chat” a nova data e horário para a continuidade da mesma.</w:t>
      </w:r>
    </w:p>
    <w:p w14:paraId="6D88E16B"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Será inabilitado o licitante que não comprovar sua habilitação, seja por não apresentar quaisquer dos documentos exigidos, ou apresentá-los em desacordo com o estabelecido neste Edital.</w:t>
      </w:r>
    </w:p>
    <w:p w14:paraId="373CB97C"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2FA4AE61"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5BC27B08"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Não havendo a comprovação cumulativa dos requisitos de habilitação, a inabilitação recairá sobre o(s) item(ns) de menor(es) valor(es), cuja retirada(s) seja(m) suficiente(s) para a habilitação do licitante nos remanescentes.</w:t>
      </w:r>
    </w:p>
    <w:p w14:paraId="4EF6B9CC"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Após a entrega dos documentos para habilitação, não será permitida a substituição ou a apresentação de novos documentos, salvo em sede de diligência, para (</w:t>
      </w:r>
      <w:hyperlink r:id="rId21" w:anchor="art64" w:history="1">
        <w:r w:rsidRPr="00052542">
          <w:rPr>
            <w:rStyle w:val="Hyperlink"/>
            <w:rFonts w:ascii="Arial" w:eastAsia="Arial" w:hAnsi="Arial" w:cs="Arial"/>
            <w:color w:val="auto"/>
            <w:sz w:val="20"/>
            <w:szCs w:val="20"/>
          </w:rPr>
          <w:t>Lei 14.133/21, art. 64</w:t>
        </w:r>
      </w:hyperlink>
      <w:r w:rsidRPr="00052542">
        <w:rPr>
          <w:rFonts w:ascii="Arial" w:eastAsia="Arial" w:hAnsi="Arial" w:cs="Arial"/>
          <w:sz w:val="20"/>
          <w:szCs w:val="20"/>
        </w:rPr>
        <w:t>).</w:t>
      </w:r>
    </w:p>
    <w:p w14:paraId="6A42A36B"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Constatado o atendimento às exigências de habilitação fixadas no Edital, o licitante será declarado vencedor.</w:t>
      </w:r>
    </w:p>
    <w:p w14:paraId="198437AF" w14:textId="77777777" w:rsidR="00CC459E" w:rsidRPr="00052542" w:rsidRDefault="00CC459E" w:rsidP="00A0140C">
      <w:pPr>
        <w:jc w:val="both"/>
        <w:rPr>
          <w:rFonts w:ascii="Arial" w:eastAsia="Arial" w:hAnsi="Arial" w:cs="Arial"/>
          <w:sz w:val="20"/>
          <w:szCs w:val="20"/>
        </w:rPr>
      </w:pPr>
    </w:p>
    <w:p w14:paraId="0058F910" w14:textId="77777777" w:rsidR="00CC459E" w:rsidRPr="00052542" w:rsidRDefault="00CC459E" w:rsidP="00A0140C">
      <w:pPr>
        <w:keepNext/>
        <w:keepLines/>
        <w:numPr>
          <w:ilvl w:val="0"/>
          <w:numId w:val="12"/>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DO ENCAMINHAMENTO DA PROPOSTA VENCEDORA</w:t>
      </w:r>
    </w:p>
    <w:p w14:paraId="70578F09"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A proposta final do licitante declarado vencedor deverá ser encaminhada no prazo de até 02:00 horas, a contar da solicitação do Pregoeiro no sistema eletrônico e deverá:</w:t>
      </w:r>
    </w:p>
    <w:p w14:paraId="6A173D43" w14:textId="77777777" w:rsidR="00CC459E" w:rsidRPr="00052542" w:rsidRDefault="00CC459E" w:rsidP="00A0140C">
      <w:pPr>
        <w:numPr>
          <w:ilvl w:val="2"/>
          <w:numId w:val="12"/>
        </w:numPr>
        <w:tabs>
          <w:tab w:val="left" w:pos="993"/>
        </w:tabs>
        <w:ind w:left="0" w:firstLine="0"/>
        <w:jc w:val="both"/>
        <w:rPr>
          <w:rFonts w:ascii="Arial" w:eastAsia="Arial" w:hAnsi="Arial" w:cs="Arial"/>
          <w:sz w:val="20"/>
          <w:szCs w:val="20"/>
        </w:rPr>
      </w:pPr>
      <w:r w:rsidRPr="00052542">
        <w:rPr>
          <w:rFonts w:ascii="Arial" w:eastAsia="Arial" w:hAnsi="Arial" w:cs="Arial"/>
          <w:sz w:val="20"/>
          <w:szCs w:val="20"/>
        </w:rPr>
        <w:t>ser redigida em língua portuguesa, datilografada ou digitada, em uma via, sem emendas, rasuras, entrelinhas ou ressalvas, devendo a última folha ser assinada e as demais rubricadas pelo licitante ou seu representante legal.</w:t>
      </w:r>
    </w:p>
    <w:p w14:paraId="18961845" w14:textId="77777777" w:rsidR="00CC459E" w:rsidRPr="00052542" w:rsidRDefault="00CC459E" w:rsidP="00A0140C">
      <w:pPr>
        <w:numPr>
          <w:ilvl w:val="2"/>
          <w:numId w:val="12"/>
        </w:numPr>
        <w:tabs>
          <w:tab w:val="left" w:pos="993"/>
        </w:tabs>
        <w:ind w:left="0" w:firstLine="0"/>
        <w:jc w:val="both"/>
        <w:rPr>
          <w:rFonts w:ascii="Arial" w:eastAsia="Arial" w:hAnsi="Arial" w:cs="Arial"/>
          <w:sz w:val="20"/>
          <w:szCs w:val="20"/>
        </w:rPr>
      </w:pPr>
      <w:r w:rsidRPr="00052542">
        <w:rPr>
          <w:rFonts w:ascii="Arial" w:eastAsia="Arial" w:hAnsi="Arial" w:cs="Arial"/>
          <w:sz w:val="20"/>
          <w:szCs w:val="20"/>
        </w:rPr>
        <w:t>apresentar a planilha de custos e formação de preços, devidamente ajustada ao lance vencedor;</w:t>
      </w:r>
    </w:p>
    <w:p w14:paraId="512DDC3E" w14:textId="77777777" w:rsidR="00CC459E" w:rsidRPr="00052542" w:rsidRDefault="00CC459E" w:rsidP="00A0140C">
      <w:pPr>
        <w:numPr>
          <w:ilvl w:val="2"/>
          <w:numId w:val="12"/>
        </w:numPr>
        <w:tabs>
          <w:tab w:val="left" w:pos="993"/>
        </w:tabs>
        <w:ind w:left="0" w:firstLine="0"/>
        <w:jc w:val="both"/>
        <w:rPr>
          <w:rFonts w:ascii="Arial" w:eastAsia="Arial" w:hAnsi="Arial" w:cs="Arial"/>
          <w:sz w:val="20"/>
          <w:szCs w:val="20"/>
        </w:rPr>
      </w:pPr>
      <w:r w:rsidRPr="00052542">
        <w:rPr>
          <w:rFonts w:ascii="Arial" w:eastAsia="Arial" w:hAnsi="Arial" w:cs="Arial"/>
          <w:sz w:val="20"/>
          <w:szCs w:val="20"/>
        </w:rPr>
        <w:t>conter a indicação do banco, número da conta e agência do licitante vencedor, para fins de pagamento.</w:t>
      </w:r>
    </w:p>
    <w:p w14:paraId="676713CF" w14:textId="77777777" w:rsidR="00CC459E" w:rsidRPr="00052542" w:rsidRDefault="00CC459E" w:rsidP="00A0140C">
      <w:pPr>
        <w:numPr>
          <w:ilvl w:val="1"/>
          <w:numId w:val="12"/>
        </w:numPr>
        <w:tabs>
          <w:tab w:val="left" w:pos="567"/>
        </w:tabs>
        <w:ind w:left="0" w:firstLine="0"/>
        <w:jc w:val="both"/>
        <w:rPr>
          <w:rFonts w:ascii="Arial" w:eastAsia="Arial" w:hAnsi="Arial" w:cs="Arial"/>
          <w:sz w:val="20"/>
          <w:szCs w:val="20"/>
        </w:rPr>
      </w:pPr>
      <w:r w:rsidRPr="00052542">
        <w:rPr>
          <w:rFonts w:ascii="Arial" w:eastAsia="Arial" w:hAnsi="Arial" w:cs="Arial"/>
          <w:sz w:val="20"/>
          <w:szCs w:val="20"/>
        </w:rPr>
        <w:t xml:space="preserve">  </w:t>
      </w:r>
      <w:r w:rsidRPr="00052542">
        <w:rPr>
          <w:rFonts w:ascii="Arial" w:eastAsia="Arial" w:hAnsi="Arial" w:cs="Arial"/>
          <w:sz w:val="20"/>
          <w:szCs w:val="20"/>
        </w:rPr>
        <w:tab/>
        <w:t>A proposta final deverá ser documentada nos autos e será levada em consideração no decorrer da execução do contrato e aplicação de eventual sanção à Contratada, se for o caso.</w:t>
      </w:r>
    </w:p>
    <w:p w14:paraId="786FCB81" w14:textId="77777777" w:rsidR="00CC459E" w:rsidRPr="00052542" w:rsidRDefault="00CC459E" w:rsidP="00A0140C">
      <w:pPr>
        <w:numPr>
          <w:ilvl w:val="2"/>
          <w:numId w:val="12"/>
        </w:numPr>
        <w:tabs>
          <w:tab w:val="left" w:pos="993"/>
        </w:tabs>
        <w:ind w:left="0" w:firstLine="0"/>
        <w:jc w:val="both"/>
        <w:rPr>
          <w:rFonts w:ascii="Arial" w:eastAsia="Arial" w:hAnsi="Arial" w:cs="Arial"/>
          <w:sz w:val="20"/>
          <w:szCs w:val="20"/>
        </w:rPr>
      </w:pPr>
      <w:r w:rsidRPr="00052542">
        <w:rPr>
          <w:rFonts w:ascii="Arial" w:eastAsia="Arial" w:hAnsi="Arial" w:cs="Arial"/>
          <w:sz w:val="20"/>
          <w:szCs w:val="20"/>
        </w:rPr>
        <w:t>Todas as especificações do objeto contidas na proposta vinculam a Contratada.</w:t>
      </w:r>
    </w:p>
    <w:p w14:paraId="73DF15DC"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Os preços deverão ser expressos em moeda corrente nacional, o valor unitário em algarismos e o valor global em algarismos e por extenso (art. 12, inciso II da Lei nº 14.133/21). </w:t>
      </w:r>
    </w:p>
    <w:p w14:paraId="50569ED1" w14:textId="77777777" w:rsidR="00CC459E" w:rsidRPr="00052542" w:rsidRDefault="00CC459E" w:rsidP="00A0140C">
      <w:pPr>
        <w:numPr>
          <w:ilvl w:val="2"/>
          <w:numId w:val="12"/>
        </w:numPr>
        <w:tabs>
          <w:tab w:val="left" w:pos="851"/>
        </w:tabs>
        <w:ind w:left="0" w:firstLine="0"/>
        <w:jc w:val="both"/>
        <w:rPr>
          <w:rFonts w:ascii="Arial" w:eastAsia="Arial" w:hAnsi="Arial" w:cs="Arial"/>
          <w:sz w:val="20"/>
          <w:szCs w:val="20"/>
        </w:rPr>
      </w:pPr>
      <w:r w:rsidRPr="00052542">
        <w:rPr>
          <w:rFonts w:ascii="Arial" w:eastAsia="Arial" w:hAnsi="Arial" w:cs="Arial"/>
          <w:sz w:val="20"/>
          <w:szCs w:val="20"/>
        </w:rPr>
        <w:t>Ocorrendo divergência entre os preços unitários e o preço global, prevalecerão os primeiros; no caso de divergência entre os valores numéricos e os valores expressos por extenso, prevalecerão estes últimos.</w:t>
      </w:r>
    </w:p>
    <w:p w14:paraId="2617A88B"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 A oferta deverá ser firme e precisa, limitada, rigorosamente, ao objeto deste Edital, sem conter alternativas de preço ou de qualquer outra condição que induza o julgamento a mais de um resultado, sob pena de desclassificação.</w:t>
      </w:r>
    </w:p>
    <w:p w14:paraId="74A9B68F"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A proposta deverá obedecer aos termos deste Edital e seus Anexos, não sendo considerada aquela que não corresponda às especificações ali contidas ou que estabeleça vínculo à proposta de outro licitante.</w:t>
      </w:r>
    </w:p>
    <w:p w14:paraId="2DCD7287"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As propostas que contenham a descrição do objeto, o valor e os documentos complementares estarão disponíveis na internet, após a homologação.</w:t>
      </w:r>
    </w:p>
    <w:p w14:paraId="3DAF7225" w14:textId="77777777" w:rsidR="00CC459E" w:rsidRPr="00052542" w:rsidRDefault="00CC459E" w:rsidP="00A0140C">
      <w:pPr>
        <w:jc w:val="both"/>
        <w:rPr>
          <w:rFonts w:ascii="Arial" w:eastAsia="Arial" w:hAnsi="Arial" w:cs="Arial"/>
          <w:sz w:val="20"/>
          <w:szCs w:val="20"/>
        </w:rPr>
      </w:pPr>
    </w:p>
    <w:p w14:paraId="0EBACBC3" w14:textId="77777777" w:rsidR="00CC459E" w:rsidRPr="00052542" w:rsidRDefault="00CC459E" w:rsidP="00A0140C">
      <w:pPr>
        <w:keepNext/>
        <w:keepLines/>
        <w:numPr>
          <w:ilvl w:val="0"/>
          <w:numId w:val="12"/>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DOS RECURSOS</w:t>
      </w:r>
    </w:p>
    <w:p w14:paraId="2F27B4E8"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O Pregoeiro declarará o vencedor e, depois de decorrida a fase de regularização fiscal e trabalhista de microempresa ou empresa de pequeno porte, se for o caso, concederá o prazo de no mínimo 30 (trinta minutos), para que qualquer licitante manifeste a intenção de recorrer em campo próprio do sistema, de forma imediata após o término do julgamento das propostas e do ato de habilitação ou inabilitação, sob pena de preclusão, ficando a autoridade superior autorizada a adjudicar o objeto ao licitante declarado vencedor.</w:t>
      </w:r>
    </w:p>
    <w:p w14:paraId="2154038C"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Havendo quem se manifeste, caberá ao Pregoeiro verificar a tempestividade, para decidir se admite ou não o recurso, fundamentadamente.</w:t>
      </w:r>
    </w:p>
    <w:p w14:paraId="2F18CE7A" w14:textId="77777777" w:rsidR="00CC459E" w:rsidRPr="00052542" w:rsidRDefault="00CC459E" w:rsidP="00A0140C">
      <w:pPr>
        <w:numPr>
          <w:ilvl w:val="2"/>
          <w:numId w:val="12"/>
        </w:numPr>
        <w:tabs>
          <w:tab w:val="left" w:pos="851"/>
        </w:tabs>
        <w:ind w:left="0" w:firstLine="0"/>
        <w:jc w:val="both"/>
        <w:rPr>
          <w:rFonts w:ascii="Arial" w:eastAsia="Arial" w:hAnsi="Arial" w:cs="Arial"/>
          <w:sz w:val="20"/>
          <w:szCs w:val="20"/>
        </w:rPr>
      </w:pPr>
      <w:r w:rsidRPr="00052542">
        <w:rPr>
          <w:rFonts w:ascii="Arial" w:eastAsia="Arial" w:hAnsi="Arial" w:cs="Arial"/>
          <w:sz w:val="20"/>
          <w:szCs w:val="20"/>
        </w:rPr>
        <w:t>Nesse momento o Pregoeiro não adentrará no mérito recursal, mas apenas verificará as condições de admissibilidade do recurso.</w:t>
      </w:r>
    </w:p>
    <w:p w14:paraId="65B5F622" w14:textId="77777777" w:rsidR="00CC459E" w:rsidRPr="00052542" w:rsidRDefault="00CC459E" w:rsidP="00A0140C">
      <w:pPr>
        <w:numPr>
          <w:ilvl w:val="1"/>
          <w:numId w:val="12"/>
        </w:numPr>
        <w:tabs>
          <w:tab w:val="left" w:pos="851"/>
        </w:tabs>
        <w:ind w:left="0" w:firstLine="0"/>
        <w:jc w:val="both"/>
        <w:rPr>
          <w:rFonts w:ascii="Arial" w:eastAsia="Arial" w:hAnsi="Arial" w:cs="Arial"/>
          <w:sz w:val="20"/>
          <w:szCs w:val="20"/>
        </w:rPr>
      </w:pPr>
      <w:r w:rsidRPr="00052542">
        <w:rPr>
          <w:rFonts w:ascii="Arial" w:eastAsia="Arial" w:hAnsi="Arial" w:cs="Arial"/>
          <w:sz w:val="20"/>
          <w:szCs w:val="20"/>
        </w:rPr>
        <w:t xml:space="preserve">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w:t>
      </w:r>
      <w:r w:rsidRPr="00052542">
        <w:rPr>
          <w:rFonts w:ascii="Arial" w:eastAsia="Arial" w:hAnsi="Arial" w:cs="Arial"/>
          <w:sz w:val="20"/>
          <w:szCs w:val="20"/>
        </w:rPr>
        <w:lastRenderedPageBreak/>
        <w:t>da data de intimação pessoal ou de divulgação da interposição do recurso, sendo-lhes assegurada vista dos elementos indispensáveis à defesa de seus interesses.</w:t>
      </w:r>
    </w:p>
    <w:p w14:paraId="10B07210" w14:textId="77777777" w:rsidR="00CC459E" w:rsidRPr="00052542" w:rsidRDefault="00CC459E" w:rsidP="00A0140C">
      <w:pPr>
        <w:numPr>
          <w:ilvl w:val="1"/>
          <w:numId w:val="12"/>
        </w:numPr>
        <w:tabs>
          <w:tab w:val="left" w:pos="851"/>
        </w:tabs>
        <w:ind w:left="0" w:firstLine="0"/>
        <w:jc w:val="both"/>
        <w:rPr>
          <w:rFonts w:ascii="Arial" w:eastAsia="Arial" w:hAnsi="Arial" w:cs="Arial"/>
          <w:sz w:val="20"/>
          <w:szCs w:val="20"/>
        </w:rPr>
      </w:pPr>
      <w:r w:rsidRPr="00052542">
        <w:rPr>
          <w:rFonts w:ascii="Arial" w:eastAsia="Arial" w:hAnsi="Arial" w:cs="Arial"/>
          <w:sz w:val="20"/>
          <w:szCs w:val="20"/>
        </w:rPr>
        <w:t>Quando o recurso apresentado impugnar o julgamento das propostas ou o ato de habilitação ou inabilitação do licitante:</w:t>
      </w:r>
    </w:p>
    <w:p w14:paraId="5C147F04" w14:textId="77777777" w:rsidR="00CC459E" w:rsidRPr="00052542" w:rsidRDefault="00CC459E" w:rsidP="00A0140C">
      <w:pPr>
        <w:numPr>
          <w:ilvl w:val="2"/>
          <w:numId w:val="12"/>
        </w:numPr>
        <w:tabs>
          <w:tab w:val="left" w:pos="851"/>
        </w:tabs>
        <w:ind w:left="0" w:firstLine="0"/>
        <w:jc w:val="both"/>
        <w:rPr>
          <w:rFonts w:ascii="Arial" w:eastAsia="Arial" w:hAnsi="Arial" w:cs="Arial"/>
          <w:sz w:val="20"/>
          <w:szCs w:val="20"/>
        </w:rPr>
      </w:pPr>
      <w:bookmarkStart w:id="20" w:name="_1y810tw"/>
      <w:bookmarkEnd w:id="20"/>
      <w:r w:rsidRPr="00052542">
        <w:rPr>
          <w:rFonts w:ascii="Arial" w:eastAsia="Arial" w:hAnsi="Arial" w:cs="Arial"/>
          <w:sz w:val="20"/>
          <w:szCs w:val="20"/>
        </w:rPr>
        <w:t>a intenção de recorrer deverá ser manifestada imediatamente, sob pena de preclusão;</w:t>
      </w:r>
    </w:p>
    <w:p w14:paraId="1959A6EE" w14:textId="77777777" w:rsidR="00CC459E" w:rsidRPr="00052542" w:rsidRDefault="00CC459E" w:rsidP="00A0140C">
      <w:pPr>
        <w:numPr>
          <w:ilvl w:val="2"/>
          <w:numId w:val="12"/>
        </w:numPr>
        <w:tabs>
          <w:tab w:val="left" w:pos="851"/>
        </w:tabs>
        <w:ind w:left="0" w:firstLine="0"/>
        <w:jc w:val="both"/>
        <w:rPr>
          <w:rFonts w:ascii="Arial" w:eastAsia="Arial" w:hAnsi="Arial" w:cs="Arial"/>
          <w:sz w:val="20"/>
          <w:szCs w:val="20"/>
        </w:rPr>
      </w:pPr>
      <w:r w:rsidRPr="00052542">
        <w:rPr>
          <w:rFonts w:ascii="Arial" w:eastAsia="Arial" w:hAnsi="Arial" w:cs="Arial"/>
          <w:sz w:val="20"/>
          <w:szCs w:val="20"/>
        </w:rPr>
        <w:t>o prazo para apresentação das razões recursais será iniciado na data de intimação ou de lavratura da ata de habilitação ou inabilitação;</w:t>
      </w:r>
    </w:p>
    <w:p w14:paraId="1F65B036" w14:textId="77777777" w:rsidR="00CC459E" w:rsidRPr="00052542" w:rsidRDefault="00CC459E" w:rsidP="00A0140C">
      <w:pPr>
        <w:numPr>
          <w:ilvl w:val="2"/>
          <w:numId w:val="12"/>
        </w:numPr>
        <w:tabs>
          <w:tab w:val="left" w:pos="851"/>
        </w:tabs>
        <w:ind w:left="0" w:firstLine="0"/>
        <w:jc w:val="both"/>
        <w:rPr>
          <w:rFonts w:ascii="Arial" w:eastAsia="Arial" w:hAnsi="Arial" w:cs="Arial"/>
          <w:sz w:val="20"/>
          <w:szCs w:val="20"/>
        </w:rPr>
      </w:pPr>
      <w:r w:rsidRPr="00052542">
        <w:rPr>
          <w:rFonts w:ascii="Arial" w:eastAsia="Arial" w:hAnsi="Arial" w:cs="Arial"/>
          <w:sz w:val="20"/>
          <w:szCs w:val="20"/>
        </w:rPr>
        <w:t>na hipótese de adoção da inversão de fases prevista no </w:t>
      </w:r>
      <w:hyperlink r:id="rId22" w:anchor="art17%C2%A71" w:history="1">
        <w:r w:rsidRPr="00052542">
          <w:rPr>
            <w:rStyle w:val="Hyperlink"/>
            <w:rFonts w:ascii="Arial" w:eastAsia="Arial" w:hAnsi="Arial" w:cs="Arial"/>
            <w:color w:val="auto"/>
            <w:sz w:val="20"/>
            <w:szCs w:val="20"/>
          </w:rPr>
          <w:t>§ 1º do art. 17 da Lei nº 14.133, de 2021</w:t>
        </w:r>
      </w:hyperlink>
      <w:r w:rsidRPr="00052542">
        <w:rPr>
          <w:rFonts w:ascii="Arial" w:eastAsia="Arial" w:hAnsi="Arial" w:cs="Arial"/>
          <w:sz w:val="20"/>
          <w:szCs w:val="20"/>
        </w:rPr>
        <w:t>, o prazo para apresentação das razões recursais será iniciado na data de intimação da ata de julgamento.</w:t>
      </w:r>
    </w:p>
    <w:p w14:paraId="1B25C07E"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Os recursos deverão ser encaminhados em campo próprio do sistema.</w:t>
      </w:r>
    </w:p>
    <w:p w14:paraId="12565015"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44AF2D9"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Os recursos interpostos fora do prazo não serão conhecidos. </w:t>
      </w:r>
    </w:p>
    <w:p w14:paraId="1A5331AC" w14:textId="77777777" w:rsidR="00CC459E" w:rsidRPr="00052542" w:rsidRDefault="00CC459E" w:rsidP="00A0140C">
      <w:pPr>
        <w:numPr>
          <w:ilvl w:val="1"/>
          <w:numId w:val="12"/>
        </w:numPr>
        <w:ind w:left="0" w:firstLine="0"/>
        <w:jc w:val="both"/>
        <w:rPr>
          <w:rFonts w:ascii="Arial" w:eastAsia="Arial" w:hAnsi="Arial" w:cs="Arial"/>
          <w:sz w:val="20"/>
          <w:szCs w:val="20"/>
        </w:rPr>
      </w:pPr>
      <w:bookmarkStart w:id="21" w:name="_4i7ojhp"/>
      <w:bookmarkEnd w:id="21"/>
      <w:r w:rsidRPr="00052542">
        <w:rPr>
          <w:rFonts w:ascii="Arial" w:eastAsia="Arial" w:hAnsi="Arial" w:cs="Arial"/>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4A547DD"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O recurso e o pedido de reconsideração terão efeito suspensivo do ato ou da decisão recorrida até que sobrevenha decisão final da autoridade competente. </w:t>
      </w:r>
    </w:p>
    <w:p w14:paraId="53C29B7C"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O acolhimento do recurso implicará invalidação apenas de ato insuscetível de aproveitamento. </w:t>
      </w:r>
    </w:p>
    <w:p w14:paraId="6BD3D8B5"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Os autos do processo permanecerão com vista franqueada aos interessados, no endereço constante neste Edital.</w:t>
      </w:r>
    </w:p>
    <w:p w14:paraId="392D90D7" w14:textId="77777777" w:rsidR="00CC459E" w:rsidRPr="00052542" w:rsidRDefault="00CC459E" w:rsidP="00A0140C">
      <w:pPr>
        <w:jc w:val="both"/>
        <w:rPr>
          <w:rFonts w:ascii="Arial" w:eastAsia="Arial" w:hAnsi="Arial" w:cs="Arial"/>
          <w:sz w:val="20"/>
          <w:szCs w:val="20"/>
        </w:rPr>
      </w:pPr>
    </w:p>
    <w:p w14:paraId="241A4FF7" w14:textId="77777777" w:rsidR="00CC459E" w:rsidRPr="00052542" w:rsidRDefault="00CC459E" w:rsidP="00A0140C">
      <w:pPr>
        <w:keepNext/>
        <w:keepLines/>
        <w:numPr>
          <w:ilvl w:val="0"/>
          <w:numId w:val="12"/>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DA REABERTURA DA SESSÃO PÚBLICA</w:t>
      </w:r>
    </w:p>
    <w:p w14:paraId="207A71A0" w14:textId="77777777" w:rsidR="00CC459E" w:rsidRPr="00052542" w:rsidRDefault="00CC459E" w:rsidP="00A0140C">
      <w:pPr>
        <w:numPr>
          <w:ilvl w:val="1"/>
          <w:numId w:val="12"/>
        </w:numPr>
        <w:tabs>
          <w:tab w:val="left" w:pos="567"/>
        </w:tabs>
        <w:ind w:left="0" w:firstLine="0"/>
        <w:jc w:val="both"/>
        <w:rPr>
          <w:rFonts w:ascii="Arial" w:eastAsia="Arial" w:hAnsi="Arial" w:cs="Arial"/>
          <w:sz w:val="20"/>
          <w:szCs w:val="20"/>
        </w:rPr>
      </w:pPr>
      <w:r w:rsidRPr="00052542">
        <w:rPr>
          <w:rFonts w:ascii="Arial" w:eastAsia="Arial" w:hAnsi="Arial" w:cs="Arial"/>
          <w:sz w:val="20"/>
          <w:szCs w:val="20"/>
        </w:rPr>
        <w:t>A sessão pública poderá ser reaberta:</w:t>
      </w:r>
    </w:p>
    <w:p w14:paraId="1465D820" w14:textId="77777777" w:rsidR="00CC459E" w:rsidRPr="00052542" w:rsidRDefault="00CC459E" w:rsidP="00A0140C">
      <w:pPr>
        <w:numPr>
          <w:ilvl w:val="2"/>
          <w:numId w:val="12"/>
        </w:numPr>
        <w:tabs>
          <w:tab w:val="left" w:pos="567"/>
        </w:tabs>
        <w:ind w:left="0" w:firstLine="0"/>
        <w:jc w:val="both"/>
        <w:rPr>
          <w:rFonts w:ascii="Arial" w:eastAsia="Arial" w:hAnsi="Arial" w:cs="Arial"/>
          <w:sz w:val="20"/>
          <w:szCs w:val="20"/>
        </w:rPr>
      </w:pPr>
      <w:r w:rsidRPr="00052542">
        <w:rPr>
          <w:rFonts w:ascii="Arial" w:eastAsia="Arial" w:hAnsi="Arial" w:cs="Arial"/>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222104AA" w14:textId="77777777" w:rsidR="00CC459E" w:rsidRPr="00052542" w:rsidRDefault="00CC459E" w:rsidP="00A0140C">
      <w:pPr>
        <w:numPr>
          <w:ilvl w:val="2"/>
          <w:numId w:val="12"/>
        </w:numPr>
        <w:tabs>
          <w:tab w:val="left" w:pos="567"/>
        </w:tabs>
        <w:ind w:left="0" w:firstLine="0"/>
        <w:jc w:val="both"/>
        <w:rPr>
          <w:rFonts w:ascii="Arial" w:eastAsia="Arial" w:hAnsi="Arial" w:cs="Arial"/>
          <w:sz w:val="20"/>
          <w:szCs w:val="20"/>
        </w:rPr>
      </w:pPr>
      <w:r w:rsidRPr="00052542">
        <w:rPr>
          <w:rFonts w:ascii="Arial" w:eastAsia="Arial" w:hAnsi="Arial" w:cs="Arial"/>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67BCBAB5"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Todos os licitantes remanescentes deverão ser convocados para acompanhar a sessão reaberta.</w:t>
      </w:r>
    </w:p>
    <w:p w14:paraId="4E53A07F" w14:textId="77777777" w:rsidR="00CC459E" w:rsidRPr="00052542" w:rsidRDefault="00CC459E" w:rsidP="00A0140C">
      <w:pPr>
        <w:numPr>
          <w:ilvl w:val="2"/>
          <w:numId w:val="12"/>
        </w:numPr>
        <w:tabs>
          <w:tab w:val="left" w:pos="567"/>
        </w:tabs>
        <w:ind w:left="0" w:firstLine="0"/>
        <w:jc w:val="both"/>
        <w:rPr>
          <w:rFonts w:ascii="Arial" w:eastAsia="Arial" w:hAnsi="Arial" w:cs="Arial"/>
          <w:sz w:val="20"/>
          <w:szCs w:val="20"/>
        </w:rPr>
      </w:pPr>
      <w:r w:rsidRPr="00052542">
        <w:rPr>
          <w:rFonts w:ascii="Arial" w:eastAsia="Arial" w:hAnsi="Arial" w:cs="Arial"/>
          <w:sz w:val="20"/>
          <w:szCs w:val="20"/>
        </w:rPr>
        <w:t>A convocação se dará por meio do sistema eletrônico (“chat”) ou e-mail de acordo com a fase do procedimento licitatório.</w:t>
      </w:r>
    </w:p>
    <w:p w14:paraId="794113CE" w14:textId="77777777" w:rsidR="00CC459E" w:rsidRPr="00052542" w:rsidRDefault="00CC459E" w:rsidP="00A0140C">
      <w:pPr>
        <w:numPr>
          <w:ilvl w:val="2"/>
          <w:numId w:val="12"/>
        </w:numPr>
        <w:tabs>
          <w:tab w:val="left" w:pos="567"/>
        </w:tabs>
        <w:ind w:left="0" w:firstLine="0"/>
        <w:jc w:val="both"/>
        <w:rPr>
          <w:rFonts w:ascii="Arial" w:eastAsia="Arial" w:hAnsi="Arial" w:cs="Arial"/>
          <w:sz w:val="20"/>
          <w:szCs w:val="20"/>
        </w:rPr>
      </w:pPr>
      <w:r w:rsidRPr="00052542">
        <w:rPr>
          <w:rFonts w:ascii="Arial" w:eastAsia="Arial" w:hAnsi="Arial" w:cs="Arial"/>
          <w:sz w:val="20"/>
          <w:szCs w:val="20"/>
        </w:rPr>
        <w:t>A convocação feita por e-mail dar-se-á de acordo com os dados contidos na plataforma da BLL, sendo responsabilidade do licitante manter seus dados cadastrais atualizados.</w:t>
      </w:r>
    </w:p>
    <w:p w14:paraId="50A1C6B6" w14:textId="77777777" w:rsidR="00CC459E" w:rsidRPr="00052542" w:rsidRDefault="00CC459E" w:rsidP="00A0140C">
      <w:pPr>
        <w:tabs>
          <w:tab w:val="left" w:pos="567"/>
        </w:tabs>
        <w:jc w:val="both"/>
        <w:rPr>
          <w:rFonts w:ascii="Arial" w:eastAsia="Arial" w:hAnsi="Arial" w:cs="Arial"/>
          <w:sz w:val="20"/>
          <w:szCs w:val="20"/>
        </w:rPr>
      </w:pPr>
    </w:p>
    <w:p w14:paraId="69511E23" w14:textId="77777777" w:rsidR="00CC459E" w:rsidRPr="00052542" w:rsidRDefault="00CC459E" w:rsidP="00A0140C">
      <w:pPr>
        <w:keepNext/>
        <w:keepLines/>
        <w:numPr>
          <w:ilvl w:val="0"/>
          <w:numId w:val="12"/>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DA ADJUDICAÇÃO E HOMOLOGAÇÃO</w:t>
      </w:r>
    </w:p>
    <w:p w14:paraId="67FE25BD"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Encerradas as fases de julgamento e habilitação, e exauridos os recursos administrativos, o processo licitatório será encaminhado à autoridade superior, que adjudicará o objeto licitado. </w:t>
      </w:r>
    </w:p>
    <w:p w14:paraId="1BFABB9F" w14:textId="77777777" w:rsidR="00CC459E" w:rsidRPr="00052542" w:rsidRDefault="00CC459E" w:rsidP="00A0140C">
      <w:pPr>
        <w:jc w:val="both"/>
        <w:rPr>
          <w:rFonts w:ascii="Arial" w:eastAsia="Arial" w:hAnsi="Arial" w:cs="Arial"/>
          <w:sz w:val="20"/>
          <w:szCs w:val="20"/>
        </w:rPr>
      </w:pPr>
    </w:p>
    <w:p w14:paraId="7CFC952E" w14:textId="77777777" w:rsidR="00CC459E" w:rsidRPr="00052542" w:rsidRDefault="00CC459E" w:rsidP="00A0140C">
      <w:pPr>
        <w:keepNext/>
        <w:keepLines/>
        <w:numPr>
          <w:ilvl w:val="0"/>
          <w:numId w:val="12"/>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DA GARANTIA DE EXECUÇÃO</w:t>
      </w:r>
    </w:p>
    <w:p w14:paraId="00F3FE6D"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Não haverá exigência de garantia de execução para a presente contratação.</w:t>
      </w:r>
    </w:p>
    <w:p w14:paraId="2B7440B0" w14:textId="77777777" w:rsidR="00CC459E" w:rsidRPr="00052542" w:rsidRDefault="00CC459E" w:rsidP="00A0140C">
      <w:pPr>
        <w:jc w:val="both"/>
        <w:rPr>
          <w:rFonts w:ascii="Arial" w:eastAsia="Arial" w:hAnsi="Arial" w:cs="Arial"/>
          <w:sz w:val="20"/>
          <w:szCs w:val="20"/>
        </w:rPr>
      </w:pPr>
    </w:p>
    <w:p w14:paraId="25E27668" w14:textId="77777777" w:rsidR="00CC459E" w:rsidRPr="00052542" w:rsidRDefault="00CC459E" w:rsidP="00A0140C">
      <w:pPr>
        <w:keepNext/>
        <w:keepLines/>
        <w:tabs>
          <w:tab w:val="left" w:pos="567"/>
        </w:tabs>
        <w:jc w:val="both"/>
        <w:rPr>
          <w:rFonts w:ascii="Arial" w:eastAsia="Arial" w:hAnsi="Arial" w:cs="Arial"/>
          <w:b/>
          <w:sz w:val="20"/>
          <w:szCs w:val="20"/>
        </w:rPr>
      </w:pPr>
      <w:r w:rsidRPr="00052542">
        <w:rPr>
          <w:rFonts w:ascii="Arial" w:eastAsia="Arial" w:hAnsi="Arial" w:cs="Arial"/>
          <w:b/>
          <w:sz w:val="20"/>
          <w:szCs w:val="20"/>
        </w:rPr>
        <w:t>15. DA ATA DE REGISTRO DE PREÇOS</w:t>
      </w:r>
    </w:p>
    <w:p w14:paraId="7BE54A48"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Homologado o resultado da licitação, terá o adjudicatário o prazo de 05 (cinco) dias, contados a partir da data de sua convocação, para assinar a Ata de Registro de Preços, cujo prazo de validade encontra-se nela fixado, sob pena de decair do direito à contratação, sem prejuízo das sanções previstas neste Edital. </w:t>
      </w:r>
    </w:p>
    <w:p w14:paraId="265FB431"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Alternativamente à convocação para comparecer perante o órgão ou entidade para a assinatura da Ata de Registro de Preços, a Administração poderá encaminhá-la para assinatura, mediante correspondência postal com aviso de recebimento (AR), disponibilização de acesso a sistema de processo eletrônico para esse fim ou por meio eletrônico, para que seja assinada e devolvida no prazo de 05 (cinco) dias, a contar da data de seu recebimento.</w:t>
      </w:r>
    </w:p>
    <w:p w14:paraId="4090799E"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0196769F"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04516B89"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Será incluído na ata, sob a forma de anexo, o registro dos licitantes que aceitarem cotar os bens ou serviços com preços iguais aos do licitante vencedor na sequência da classificação do certame;</w:t>
      </w:r>
    </w:p>
    <w:p w14:paraId="3A18DD15" w14:textId="77777777" w:rsidR="00CC459E" w:rsidRPr="00052542" w:rsidRDefault="00CC459E" w:rsidP="00A0140C">
      <w:pPr>
        <w:keepNext/>
        <w:keepLines/>
        <w:numPr>
          <w:ilvl w:val="0"/>
          <w:numId w:val="14"/>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lastRenderedPageBreak/>
        <w:t>DO TERMO DE CONTRATO</w:t>
      </w:r>
    </w:p>
    <w:p w14:paraId="66E63D00"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Após a homologação da licitação, em sendo realizada a contratação, será firmado Termo de Contrato ou emitido instrumento equivalente.</w:t>
      </w:r>
    </w:p>
    <w:p w14:paraId="29BF290E"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2596C1D3"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239676EC"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O prazo previsto no subitem anterior poderá ser prorrogado 1 (uma) vez, por igual período, mediante solicitação da parte durante seu transcurso, devidamente justificada, e desde que o motivo apresentado seja aceito pela Administração.</w:t>
      </w:r>
    </w:p>
    <w:p w14:paraId="5E5D0935"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O Aceite da Nota de Empenho ou do instrumento equivalente, emitida à empresa adjudicada, implica no reconhecimento de que:</w:t>
      </w:r>
    </w:p>
    <w:p w14:paraId="32372F6A"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Referida Nota está substituindo o contrato, aplicando-se à relação de negócios ali estabelecida as disposições da Lei nº 14.133, de 2021;</w:t>
      </w:r>
    </w:p>
    <w:p w14:paraId="0A22C456"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 A contratada se vincula à sua proposta e às previsões contidas no edital e seus anexos;</w:t>
      </w:r>
    </w:p>
    <w:p w14:paraId="72D2CE03"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 A contratada reconhece que as hipóteses de extinção são aquelas previstas nos artigos 137 e 138 da Lei nº 14.133/21 e reconhece os direitos da Administração previstos no artigo 139 da mesma Lei.</w:t>
      </w:r>
    </w:p>
    <w:p w14:paraId="1C3640D4"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O prazo de vigência da contratação é de 12 (doze) meses, prorrogável conforme previsão no instrumento contratual e no termo de referência. </w:t>
      </w:r>
    </w:p>
    <w:p w14:paraId="6861C2AE" w14:textId="77777777" w:rsidR="00CC459E" w:rsidRPr="00052542" w:rsidRDefault="00CC459E" w:rsidP="00A0140C">
      <w:pPr>
        <w:pStyle w:val="PargrafodaLista"/>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097679DC"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212DAEF0"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709CE1A2" w14:textId="77777777" w:rsidR="00CC459E" w:rsidRPr="00052542" w:rsidRDefault="00CC459E" w:rsidP="00A0140C">
      <w:pPr>
        <w:jc w:val="both"/>
        <w:rPr>
          <w:rFonts w:ascii="Arial" w:eastAsia="Arial" w:hAnsi="Arial" w:cs="Arial"/>
          <w:sz w:val="20"/>
          <w:szCs w:val="20"/>
        </w:rPr>
      </w:pPr>
    </w:p>
    <w:p w14:paraId="4D8909BF" w14:textId="77777777" w:rsidR="00CC459E" w:rsidRPr="00052542" w:rsidRDefault="00CC459E" w:rsidP="00A0140C">
      <w:pPr>
        <w:keepNext/>
        <w:keepLines/>
        <w:numPr>
          <w:ilvl w:val="0"/>
          <w:numId w:val="14"/>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DO REAJUSTE</w:t>
      </w:r>
    </w:p>
    <w:p w14:paraId="1D47D502"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As regras acerca do reajuste do valor contratual são as estabelecidas no Termo de Contrato, acompanhadas em anexo a este Edital.</w:t>
      </w:r>
    </w:p>
    <w:p w14:paraId="67C3616D" w14:textId="77777777" w:rsidR="00CC459E" w:rsidRPr="00052542" w:rsidRDefault="00CC459E" w:rsidP="00A0140C">
      <w:pPr>
        <w:jc w:val="both"/>
        <w:rPr>
          <w:rFonts w:ascii="Arial" w:eastAsia="Arial" w:hAnsi="Arial" w:cs="Arial"/>
          <w:sz w:val="20"/>
          <w:szCs w:val="20"/>
        </w:rPr>
      </w:pPr>
    </w:p>
    <w:p w14:paraId="4D7D792D" w14:textId="77777777" w:rsidR="00CC459E" w:rsidRPr="00052542" w:rsidRDefault="00CC459E" w:rsidP="00A0140C">
      <w:pPr>
        <w:keepNext/>
        <w:keepLines/>
        <w:numPr>
          <w:ilvl w:val="0"/>
          <w:numId w:val="14"/>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DA ACEITAÇÃO DO OBJETO E DA FISCALIZAÇÃO</w:t>
      </w:r>
    </w:p>
    <w:p w14:paraId="619E805F" w14:textId="61B42DDE"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Os critérios de aceitação do objeto e de fiscalização estão previstos no Termo de Referência e no Termo de Contrato, anexos deste edital.</w:t>
      </w:r>
    </w:p>
    <w:p w14:paraId="58507F21" w14:textId="77777777" w:rsidR="00FB5E85" w:rsidRPr="00052542" w:rsidRDefault="00FB5E85" w:rsidP="00A0140C">
      <w:pPr>
        <w:jc w:val="both"/>
        <w:rPr>
          <w:rFonts w:ascii="Arial" w:eastAsia="Arial" w:hAnsi="Arial" w:cs="Arial"/>
          <w:sz w:val="20"/>
          <w:szCs w:val="20"/>
        </w:rPr>
      </w:pPr>
    </w:p>
    <w:p w14:paraId="18AFB23A" w14:textId="77777777" w:rsidR="00CC459E" w:rsidRPr="00052542" w:rsidRDefault="00CC459E" w:rsidP="00A0140C">
      <w:pPr>
        <w:keepNext/>
        <w:keepLines/>
        <w:numPr>
          <w:ilvl w:val="0"/>
          <w:numId w:val="14"/>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DAS OBRIGAÇÕES DA CONTRATANTE E DA CONTRATADA</w:t>
      </w:r>
    </w:p>
    <w:p w14:paraId="27551C42" w14:textId="7D893285"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As obrigações da Contratante e da Contratada são as estabelecidas no Termo de Referência e no Termo de Contrato, anexos deste edital.</w:t>
      </w:r>
    </w:p>
    <w:p w14:paraId="136417D9" w14:textId="77777777" w:rsidR="00B54C82" w:rsidRPr="00052542" w:rsidRDefault="00B54C82" w:rsidP="00A0140C">
      <w:pPr>
        <w:jc w:val="both"/>
        <w:rPr>
          <w:rFonts w:ascii="Arial" w:eastAsia="Arial" w:hAnsi="Arial" w:cs="Arial"/>
          <w:sz w:val="20"/>
          <w:szCs w:val="20"/>
        </w:rPr>
      </w:pPr>
    </w:p>
    <w:p w14:paraId="6E2406C9" w14:textId="77777777" w:rsidR="00CC459E" w:rsidRPr="00052542" w:rsidRDefault="00CC459E" w:rsidP="00A0140C">
      <w:pPr>
        <w:keepNext/>
        <w:keepLines/>
        <w:numPr>
          <w:ilvl w:val="0"/>
          <w:numId w:val="14"/>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DO PAGAMENTO</w:t>
      </w:r>
    </w:p>
    <w:p w14:paraId="77253970"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As regras acerca do pagamento são as estabelecidas no Termo de Referência e no Termo de Contrato, anexos deste edital.</w:t>
      </w:r>
    </w:p>
    <w:p w14:paraId="6A197798" w14:textId="77777777" w:rsidR="00CC459E" w:rsidRPr="00052542" w:rsidRDefault="00CC459E" w:rsidP="00A0140C">
      <w:pPr>
        <w:jc w:val="both"/>
        <w:rPr>
          <w:rFonts w:ascii="Arial" w:eastAsia="Arial" w:hAnsi="Arial" w:cs="Arial"/>
          <w:sz w:val="20"/>
          <w:szCs w:val="20"/>
        </w:rPr>
      </w:pPr>
    </w:p>
    <w:p w14:paraId="6E0DF070" w14:textId="77777777" w:rsidR="00CC459E" w:rsidRPr="00052542" w:rsidRDefault="00CC459E" w:rsidP="00A0140C">
      <w:pPr>
        <w:keepNext/>
        <w:keepLines/>
        <w:numPr>
          <w:ilvl w:val="0"/>
          <w:numId w:val="14"/>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DAS INFRAÇÕES ADMINISTRATIVAS E SANÇÕES.</w:t>
      </w:r>
    </w:p>
    <w:p w14:paraId="27CDD9F2" w14:textId="77777777" w:rsidR="00CC459E" w:rsidRPr="00052542" w:rsidRDefault="00CC459E" w:rsidP="00A0140C">
      <w:pPr>
        <w:numPr>
          <w:ilvl w:val="1"/>
          <w:numId w:val="14"/>
        </w:numPr>
        <w:ind w:left="0" w:firstLine="0"/>
        <w:jc w:val="both"/>
        <w:rPr>
          <w:rFonts w:ascii="Arial" w:eastAsia="Arial" w:hAnsi="Arial" w:cs="Arial"/>
          <w:sz w:val="20"/>
          <w:szCs w:val="20"/>
        </w:rPr>
      </w:pPr>
      <w:bookmarkStart w:id="22" w:name="_2xcytpi"/>
      <w:bookmarkEnd w:id="22"/>
      <w:r w:rsidRPr="00052542">
        <w:rPr>
          <w:rFonts w:ascii="Arial" w:eastAsia="Arial" w:hAnsi="Arial" w:cs="Arial"/>
          <w:sz w:val="20"/>
          <w:szCs w:val="20"/>
        </w:rPr>
        <w:t xml:space="preserve">Comete infração administrativa, nos termos da Lei nº 14.133, de 2021, com dolo ou culpa o licitante/adjudicatário que: </w:t>
      </w:r>
    </w:p>
    <w:p w14:paraId="1F2EEA10"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dar causa à inexecução parcial do contrato;</w:t>
      </w:r>
    </w:p>
    <w:p w14:paraId="65D636C9"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dar causa à inexecução parcial do contrato que cause grave dano à Administração, ao funcionamento dos serviços públicos ou ao interesse coletivo;</w:t>
      </w:r>
    </w:p>
    <w:p w14:paraId="6600A817"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dar causa à inexecução total do contrato;</w:t>
      </w:r>
    </w:p>
    <w:p w14:paraId="423D69D9"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deixar de entregar a documentação exigida para o certame ou não entregar qualquer documento que tenha sido solicitado pelo/a pregoeiro/a durante o certame;</w:t>
      </w:r>
    </w:p>
    <w:p w14:paraId="49128E76" w14:textId="77777777" w:rsidR="00CC459E" w:rsidRPr="00052542" w:rsidRDefault="00CC459E" w:rsidP="00A0140C">
      <w:pPr>
        <w:numPr>
          <w:ilvl w:val="2"/>
          <w:numId w:val="14"/>
        </w:numPr>
        <w:ind w:left="0" w:firstLine="0"/>
        <w:jc w:val="both"/>
        <w:rPr>
          <w:rFonts w:ascii="Arial" w:eastAsia="Arial" w:hAnsi="Arial" w:cs="Arial"/>
          <w:sz w:val="20"/>
          <w:szCs w:val="20"/>
        </w:rPr>
      </w:pPr>
      <w:bookmarkStart w:id="23" w:name="_1ci93xb"/>
      <w:bookmarkEnd w:id="23"/>
      <w:r w:rsidRPr="00052542">
        <w:rPr>
          <w:rFonts w:ascii="Arial" w:eastAsia="Arial" w:hAnsi="Arial" w:cs="Arial"/>
          <w:sz w:val="20"/>
          <w:szCs w:val="20"/>
        </w:rPr>
        <w:t>Salvo em decorrência de fato superveniente devidamente justificado, não mantiver a proposta em especial quando:</w:t>
      </w:r>
    </w:p>
    <w:p w14:paraId="67F01C88" w14:textId="77777777" w:rsidR="00CC459E" w:rsidRPr="00052542" w:rsidRDefault="00CC459E" w:rsidP="00A0140C">
      <w:pPr>
        <w:numPr>
          <w:ilvl w:val="3"/>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não enviar a proposta adequada ao último lance ofertado ou após a negociação; </w:t>
      </w:r>
    </w:p>
    <w:p w14:paraId="01837B2E" w14:textId="77777777" w:rsidR="00CC459E" w:rsidRPr="00052542" w:rsidRDefault="00CC459E" w:rsidP="00A0140C">
      <w:pPr>
        <w:numPr>
          <w:ilvl w:val="3"/>
          <w:numId w:val="14"/>
        </w:numPr>
        <w:ind w:left="0" w:firstLine="0"/>
        <w:jc w:val="both"/>
        <w:rPr>
          <w:rFonts w:ascii="Arial" w:eastAsia="Arial" w:hAnsi="Arial" w:cs="Arial"/>
          <w:sz w:val="20"/>
          <w:szCs w:val="20"/>
        </w:rPr>
      </w:pPr>
      <w:r w:rsidRPr="00052542">
        <w:rPr>
          <w:rFonts w:ascii="Arial" w:eastAsia="Arial" w:hAnsi="Arial" w:cs="Arial"/>
          <w:sz w:val="20"/>
          <w:szCs w:val="20"/>
        </w:rPr>
        <w:lastRenderedPageBreak/>
        <w:t xml:space="preserve">recusar-se a enviar o detalhamento da proposta quando exigível; </w:t>
      </w:r>
    </w:p>
    <w:p w14:paraId="2C194B29" w14:textId="77777777" w:rsidR="00CC459E" w:rsidRPr="00052542" w:rsidRDefault="00CC459E" w:rsidP="00A0140C">
      <w:pPr>
        <w:numPr>
          <w:ilvl w:val="3"/>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pedir para ser desclassificado quando encerrada a etapa competitiva; ou </w:t>
      </w:r>
    </w:p>
    <w:p w14:paraId="61652741" w14:textId="77777777" w:rsidR="00CC459E" w:rsidRPr="00052542" w:rsidRDefault="00CC459E" w:rsidP="00A0140C">
      <w:pPr>
        <w:numPr>
          <w:ilvl w:val="3"/>
          <w:numId w:val="14"/>
        </w:numPr>
        <w:ind w:left="0" w:firstLine="0"/>
        <w:jc w:val="both"/>
        <w:rPr>
          <w:rFonts w:ascii="Arial" w:eastAsia="Arial" w:hAnsi="Arial" w:cs="Arial"/>
          <w:sz w:val="20"/>
          <w:szCs w:val="20"/>
        </w:rPr>
      </w:pPr>
      <w:r w:rsidRPr="00052542">
        <w:rPr>
          <w:rFonts w:ascii="Arial" w:eastAsia="Arial" w:hAnsi="Arial" w:cs="Arial"/>
          <w:sz w:val="20"/>
          <w:szCs w:val="20"/>
        </w:rPr>
        <w:t>deixar de apresentar amostra;</w:t>
      </w:r>
    </w:p>
    <w:p w14:paraId="009FD946" w14:textId="77777777" w:rsidR="00CC459E" w:rsidRPr="00052542" w:rsidRDefault="00CC459E" w:rsidP="00A0140C">
      <w:pPr>
        <w:numPr>
          <w:ilvl w:val="3"/>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 apresentar proposta ou amostra em desacordo com as especificações do edital; </w:t>
      </w:r>
    </w:p>
    <w:p w14:paraId="0F5EF666"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não celebrar o contrato ou não entregar a documentação exigida para a contratação, quando convocado dentro do prazo de validade de sua proposta;</w:t>
      </w:r>
    </w:p>
    <w:p w14:paraId="491F61B9"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recusar-se, sem justificativa, a assinar o contrato ou a ata de registro de preço, ou a aceitar ou retirar o instrumento equivalente no prazo estabelecido pela Administração</w:t>
      </w:r>
    </w:p>
    <w:p w14:paraId="53F4E42A"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ensejar o retardamento da execução ou da entrega do objeto da licitação sem motivo justificado; </w:t>
      </w:r>
    </w:p>
    <w:p w14:paraId="74E1FB44"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apresentar declaração ou documentação falsa exigida para o certame ou prestar declaração falsa durante a licitação ou a execução do contrato; </w:t>
      </w:r>
    </w:p>
    <w:p w14:paraId="1C716202"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fraudar a licitação ou praticar ato fraudulento na execução do contrato;</w:t>
      </w:r>
    </w:p>
    <w:p w14:paraId="44C99568" w14:textId="77777777" w:rsidR="00CC459E" w:rsidRPr="00052542" w:rsidRDefault="00CC459E" w:rsidP="00A0140C">
      <w:pPr>
        <w:numPr>
          <w:ilvl w:val="2"/>
          <w:numId w:val="14"/>
        </w:numPr>
        <w:ind w:left="0" w:firstLine="0"/>
        <w:jc w:val="both"/>
        <w:rPr>
          <w:rFonts w:ascii="Arial" w:eastAsia="Arial" w:hAnsi="Arial" w:cs="Arial"/>
          <w:sz w:val="20"/>
          <w:szCs w:val="20"/>
        </w:rPr>
      </w:pPr>
      <w:bookmarkStart w:id="24" w:name="_3whwml4"/>
      <w:bookmarkEnd w:id="24"/>
      <w:r w:rsidRPr="00052542">
        <w:rPr>
          <w:rFonts w:ascii="Arial" w:eastAsia="Arial" w:hAnsi="Arial" w:cs="Arial"/>
          <w:sz w:val="20"/>
          <w:szCs w:val="20"/>
        </w:rPr>
        <w:t>comportar-se de modo inidôneo ou cometer fraude de qualquer natureza, em especial quando:</w:t>
      </w:r>
    </w:p>
    <w:p w14:paraId="047596D8" w14:textId="77777777" w:rsidR="00CC459E" w:rsidRPr="00052542" w:rsidRDefault="00CC459E" w:rsidP="00A0140C">
      <w:pPr>
        <w:numPr>
          <w:ilvl w:val="3"/>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agir em conluio ou em desconformidade com a lei; </w:t>
      </w:r>
    </w:p>
    <w:p w14:paraId="2E288AB3" w14:textId="77777777" w:rsidR="00CC459E" w:rsidRPr="00052542" w:rsidRDefault="00CC459E" w:rsidP="00A0140C">
      <w:pPr>
        <w:numPr>
          <w:ilvl w:val="3"/>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induzir deliberadamente a erro no julgamento; </w:t>
      </w:r>
    </w:p>
    <w:p w14:paraId="645DD1A3" w14:textId="77777777" w:rsidR="00CC459E" w:rsidRPr="00052542" w:rsidRDefault="00CC459E" w:rsidP="00A0140C">
      <w:pPr>
        <w:numPr>
          <w:ilvl w:val="3"/>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apresentar amostra falsificada ou deteriorada; </w:t>
      </w:r>
    </w:p>
    <w:p w14:paraId="7E404788" w14:textId="77777777" w:rsidR="00CC459E" w:rsidRPr="00052542" w:rsidRDefault="00CC459E" w:rsidP="00A0140C">
      <w:pPr>
        <w:numPr>
          <w:ilvl w:val="2"/>
          <w:numId w:val="14"/>
        </w:numPr>
        <w:ind w:left="0" w:firstLine="0"/>
        <w:jc w:val="both"/>
        <w:rPr>
          <w:rFonts w:ascii="Arial" w:eastAsia="Arial" w:hAnsi="Arial" w:cs="Arial"/>
          <w:sz w:val="20"/>
          <w:szCs w:val="20"/>
        </w:rPr>
      </w:pPr>
      <w:bookmarkStart w:id="25" w:name="_2bn6wsx"/>
      <w:bookmarkEnd w:id="25"/>
      <w:r w:rsidRPr="00052542">
        <w:rPr>
          <w:rFonts w:ascii="Arial" w:eastAsia="Arial" w:hAnsi="Arial" w:cs="Arial"/>
          <w:sz w:val="20"/>
          <w:szCs w:val="20"/>
        </w:rPr>
        <w:t>praticar atos ilícitos com vistas a frustrar os objetivos da licitação</w:t>
      </w:r>
    </w:p>
    <w:p w14:paraId="03052D23" w14:textId="77777777" w:rsidR="00CC459E" w:rsidRPr="00052542" w:rsidRDefault="00CC459E" w:rsidP="00A0140C">
      <w:pPr>
        <w:numPr>
          <w:ilvl w:val="2"/>
          <w:numId w:val="14"/>
        </w:numPr>
        <w:ind w:left="0" w:firstLine="0"/>
        <w:jc w:val="both"/>
        <w:rPr>
          <w:rFonts w:ascii="Arial" w:eastAsia="Arial" w:hAnsi="Arial" w:cs="Arial"/>
          <w:sz w:val="20"/>
          <w:szCs w:val="20"/>
        </w:rPr>
      </w:pPr>
      <w:bookmarkStart w:id="26" w:name="_qsh70q"/>
      <w:bookmarkEnd w:id="26"/>
      <w:r w:rsidRPr="00052542">
        <w:rPr>
          <w:rFonts w:ascii="Arial" w:eastAsia="Arial" w:hAnsi="Arial" w:cs="Arial"/>
          <w:sz w:val="20"/>
          <w:szCs w:val="20"/>
        </w:rPr>
        <w:t xml:space="preserve">praticar ato lesivo previsto no </w:t>
      </w:r>
      <w:hyperlink r:id="rId23" w:anchor="art5" w:history="1">
        <w:r w:rsidRPr="00052542">
          <w:rPr>
            <w:rStyle w:val="Hyperlink"/>
            <w:rFonts w:ascii="Arial" w:eastAsia="Arial" w:hAnsi="Arial" w:cs="Arial"/>
            <w:color w:val="auto"/>
            <w:sz w:val="20"/>
            <w:szCs w:val="20"/>
          </w:rPr>
          <w:t>art. 5º da Lei n.º 12.846, de 2013</w:t>
        </w:r>
      </w:hyperlink>
      <w:r w:rsidRPr="00052542">
        <w:rPr>
          <w:rFonts w:ascii="Arial" w:eastAsia="Arial" w:hAnsi="Arial" w:cs="Arial"/>
          <w:sz w:val="20"/>
          <w:szCs w:val="20"/>
        </w:rPr>
        <w:t>.</w:t>
      </w:r>
    </w:p>
    <w:p w14:paraId="78A14D96" w14:textId="77777777" w:rsidR="00CC459E" w:rsidRPr="00052542" w:rsidRDefault="00CC459E" w:rsidP="00A0140C">
      <w:pPr>
        <w:numPr>
          <w:ilvl w:val="2"/>
          <w:numId w:val="14"/>
        </w:numPr>
        <w:tabs>
          <w:tab w:val="left" w:pos="851"/>
        </w:tabs>
        <w:ind w:left="0" w:firstLine="0"/>
        <w:jc w:val="both"/>
        <w:rPr>
          <w:rFonts w:ascii="Arial" w:eastAsia="Arial" w:hAnsi="Arial" w:cs="Arial"/>
          <w:sz w:val="20"/>
          <w:szCs w:val="20"/>
        </w:rPr>
      </w:pPr>
      <w:r w:rsidRPr="00052542">
        <w:rPr>
          <w:rFonts w:ascii="Arial" w:eastAsia="Arial" w:hAnsi="Arial" w:cs="Arial"/>
          <w:sz w:val="20"/>
          <w:szCs w:val="20"/>
        </w:rPr>
        <w:t>praticar atos ilícitos com vistas a frustrar os objetivos da licitação;</w:t>
      </w:r>
    </w:p>
    <w:p w14:paraId="5F2A6456" w14:textId="77777777" w:rsidR="00CC459E" w:rsidRPr="00052542" w:rsidRDefault="00CC459E" w:rsidP="00A0140C">
      <w:pPr>
        <w:numPr>
          <w:ilvl w:val="2"/>
          <w:numId w:val="14"/>
        </w:numPr>
        <w:tabs>
          <w:tab w:val="left" w:pos="851"/>
        </w:tabs>
        <w:ind w:left="0" w:firstLine="0"/>
        <w:jc w:val="both"/>
        <w:rPr>
          <w:rFonts w:ascii="Arial" w:eastAsia="Arial" w:hAnsi="Arial" w:cs="Arial"/>
          <w:sz w:val="20"/>
          <w:szCs w:val="20"/>
        </w:rPr>
      </w:pPr>
      <w:r w:rsidRPr="00052542">
        <w:rPr>
          <w:rFonts w:ascii="Arial" w:eastAsia="Arial" w:hAnsi="Arial" w:cs="Arial"/>
          <w:sz w:val="20"/>
          <w:szCs w:val="20"/>
        </w:rPr>
        <w:t xml:space="preserve">praticar ato lesivo previsto no art. 5º da Lei nº 12.846, de 1º de agosto de 2013. </w:t>
      </w:r>
    </w:p>
    <w:p w14:paraId="785816EC"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66745A36"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Com fulcro na Lei 14.133, de 2021, a Administração poderá, garantida a prévia defesa, aplicar aos licitantes e/ou adjudicatários as seguintes sanções, sem prejuízo das responsabilidades civil e criminal:</w:t>
      </w:r>
    </w:p>
    <w:p w14:paraId="18B5BAD6"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advertência; </w:t>
      </w:r>
    </w:p>
    <w:p w14:paraId="0ECD68D4"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multa; </w:t>
      </w:r>
    </w:p>
    <w:p w14:paraId="793B529F"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impedimento de licitar e contratar; </w:t>
      </w:r>
    </w:p>
    <w:p w14:paraId="73DD9425"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declaração de inidoneidade para licitar ou contratar, enquanto perdurarem os motivos determinantes da punição ou até que seja promovida sua reabilitação perante a própria autoridade que aplicou a penalidade.</w:t>
      </w:r>
    </w:p>
    <w:p w14:paraId="16894F59"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Na aplicação das sanções serão considerados:</w:t>
      </w:r>
    </w:p>
    <w:p w14:paraId="2CB5BF35"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a natureza e a gravidade da infração cometida;</w:t>
      </w:r>
    </w:p>
    <w:p w14:paraId="53751EBB"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as peculiaridades do caso concreto;</w:t>
      </w:r>
    </w:p>
    <w:p w14:paraId="4F28DAE7"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as circunstâncias agravantes ou atenuantes;</w:t>
      </w:r>
    </w:p>
    <w:p w14:paraId="6D62AA21"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os danos que dela provierem para a Administração Pública; </w:t>
      </w:r>
    </w:p>
    <w:p w14:paraId="7D25A880"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 implantação ou o aperfeiçoamento de programa de integridade, conforme normas e orientações dos órgãos de controle. </w:t>
      </w:r>
    </w:p>
    <w:p w14:paraId="28BE21B9"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 sanção prevista na cláusula 21.3.1 será aplicada exclusivamente pela infração administrativa prevista na cláusula 21.1.1, quando não se justificar a imposição de penalidade mais grave.</w:t>
      </w:r>
    </w:p>
    <w:p w14:paraId="21208D5A"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 sanção prevista na cláusula 21.3.2,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21, deste edital. </w:t>
      </w:r>
    </w:p>
    <w:p w14:paraId="78DB72AF"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 sanção prevista na cláusula 21.3.3 será aplicada ao responsável pelas infrações administrativas previstas nas cláusulas 21.1.2, 21.1.3, 21.1.4, 21.1.5, 21.1.6 e 21.1.7, quando não se justificar a imposição de penalidade mais grave, e impedirá o responsável de licitar ou contratar no âmbito da Administração Pública do ente Municipal que tiver aplicado a sanção, pelo prazo máximo de 3 (três) anos. </w:t>
      </w:r>
    </w:p>
    <w:p w14:paraId="15CB9E3C"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 sanção prevista na cláusula 21.3.4 será aplicada ao responsável pelas infrações administrativas previstas nas cláusulas 21.1.8, 21.1.9, 21.1.10, 21.1.11 e 21.1.12, bem como pelas infrações administrativas previstas nas cláusulas 21.1.2, 21.1.3, 21.1.4, 21.1.5, 21.1.6 e 21.1.7, que justifiquem a imposição de penalidade mais grave que a sanção referida na cláusula 21.7 deste edital, e impedirá o responsável de licitar ou contratar no âmbito da Administração Pública direta e indireta de todos os entes federativos, pelo prazo mínimo de 3 (três) anos e máximo de 6 (seis) anos.</w:t>
      </w:r>
    </w:p>
    <w:p w14:paraId="3F82249C"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As sanções previstas nas cláusulas 21.3.1, 21.3.3 e 21.3.4, poderão ser aplicadas cumulativamente com a prevista na cláusula 21.3.2.</w:t>
      </w:r>
    </w:p>
    <w:p w14:paraId="7EC35314"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26572160" w14:textId="77777777" w:rsidR="00CC459E" w:rsidRPr="00052542" w:rsidRDefault="00CC459E" w:rsidP="00A0140C">
      <w:pPr>
        <w:numPr>
          <w:ilvl w:val="1"/>
          <w:numId w:val="14"/>
        </w:numPr>
        <w:ind w:left="0" w:firstLine="0"/>
        <w:jc w:val="both"/>
        <w:rPr>
          <w:rFonts w:ascii="Arial" w:eastAsia="Arial" w:hAnsi="Arial" w:cs="Arial"/>
          <w:sz w:val="20"/>
          <w:szCs w:val="20"/>
        </w:rPr>
      </w:pPr>
      <w:bookmarkStart w:id="27" w:name="_3as4poj"/>
      <w:bookmarkEnd w:id="27"/>
      <w:r w:rsidRPr="00052542">
        <w:rPr>
          <w:rFonts w:ascii="Arial" w:eastAsia="Arial" w:hAnsi="Arial" w:cs="Arial"/>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7A82422"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lastRenderedPageBreak/>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087F1867"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 autoridade competente, na aplicação das sanções, levará em consideração a gravidade da conduta do infrator, o caráter educativo da pena, bem como o dano causado à Administração, observado o princípio da proporcionalidade.</w:t>
      </w:r>
    </w:p>
    <w:p w14:paraId="0ED7D833"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As penalidades serão obrigatoriamente registradas no Termo Contratual.</w:t>
      </w:r>
    </w:p>
    <w:p w14:paraId="098DD986"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DE979D"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36B22C5"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021DD5E"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O recurso e o pedido de reconsideração terão efeito suspensivo do ato ou da decisão recorrida até que sobrevenha decisão final da autoridade competente.</w:t>
      </w:r>
    </w:p>
    <w:p w14:paraId="5E365E73"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 aplicação das sanções previstas neste edital não exclui, em hipótese alguma, a obrigação de reparação integral dos danos causados.</w:t>
      </w:r>
    </w:p>
    <w:p w14:paraId="66D252FE" w14:textId="3B8978A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 aplicação das sanções previstas neste edital não exclui, em hipótese alguma, a obrigação de reparação integral dos danos causados à Administração Pública municipal.</w:t>
      </w:r>
    </w:p>
    <w:p w14:paraId="23E67BBB" w14:textId="77777777" w:rsidR="00DC1E84" w:rsidRPr="00052542" w:rsidRDefault="00DC1E84" w:rsidP="00A0140C">
      <w:pPr>
        <w:jc w:val="both"/>
        <w:rPr>
          <w:rFonts w:ascii="Arial" w:eastAsia="Arial" w:hAnsi="Arial" w:cs="Arial"/>
          <w:sz w:val="20"/>
          <w:szCs w:val="20"/>
        </w:rPr>
      </w:pPr>
    </w:p>
    <w:p w14:paraId="3D9C0FD1" w14:textId="77777777" w:rsidR="00CC459E" w:rsidRPr="00052542" w:rsidRDefault="00CC459E" w:rsidP="00A0140C">
      <w:pPr>
        <w:keepNext/>
        <w:keepLines/>
        <w:numPr>
          <w:ilvl w:val="0"/>
          <w:numId w:val="14"/>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DA IMPUGNAÇÃO AO EDITAL E DO PEDIDO DE ESCLARECIMENTO</w:t>
      </w:r>
    </w:p>
    <w:p w14:paraId="271794F3"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 xml:space="preserve">Até 3 (três) dias úteis antes da data de abertura do certame, qualquer pessoa poderá impugnar este Edital, por irregularidade na aplicação na Lei 14.133 de 2021. </w:t>
      </w:r>
    </w:p>
    <w:p w14:paraId="4EBA07D1"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 xml:space="preserve">A impugnação poderá ser realizada por forma eletrônica, pelo e-mail licita.santaluz@gmail.com, ou por petição dirigida ou protocolada no Setor de Licitações, no endereço </w:t>
      </w:r>
      <w:r w:rsidRPr="00052542">
        <w:rPr>
          <w:rFonts w:ascii="Arial" w:hAnsi="Arial" w:cs="Arial"/>
          <w:noProof/>
          <w:sz w:val="20"/>
          <w:szCs w:val="20"/>
        </w:rPr>
        <w:t>Av. Getúlio Vargas - Centro Administrativo Cep: 48.880-000 - Santaluz-BA.</w:t>
      </w:r>
      <w:r w:rsidRPr="00052542">
        <w:rPr>
          <w:rFonts w:ascii="Arial" w:hAnsi="Arial" w:cs="Arial"/>
          <w:sz w:val="20"/>
          <w:szCs w:val="20"/>
        </w:rPr>
        <w:t xml:space="preserve"> </w:t>
      </w:r>
    </w:p>
    <w:p w14:paraId="51CAB916"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A resposta à impugnação será divulgada em sítio eletrônico oficial no prazo de até 3 (três) dias úteis, limitado ao último dia útil anterior à data da abertura do certame.</w:t>
      </w:r>
    </w:p>
    <w:p w14:paraId="692B6ADD"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 xml:space="preserve">Acolhida a impugnação, e esta impactar na reformulação da proposta, será definida e publicada nova data para a realização do certame, conforme art. 55, §1º, da Lei nº 14.133/21. </w:t>
      </w:r>
    </w:p>
    <w:p w14:paraId="41AF9360"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 xml:space="preserve">Os pedidos de esclarecimentos referentes a este processo licitatório deverão ser enviados ao Pregoeiro, até 03 (três) dias úteis antes da data de abertura do certame, exclusivamente pelo endereço eletrônico ou pelo e-mail licita.santaluz@gmail.com, ou por petição dirigida ou protocolada no Setor de Licitações, no endereço </w:t>
      </w:r>
      <w:r w:rsidRPr="00052542">
        <w:rPr>
          <w:rFonts w:ascii="Arial" w:hAnsi="Arial" w:cs="Arial"/>
          <w:noProof/>
          <w:sz w:val="20"/>
          <w:szCs w:val="20"/>
        </w:rPr>
        <w:t>Av. Getúlio Vargas - Centro Administrativo Cep: 48.880-000 - Santaluz-BA</w:t>
      </w:r>
      <w:r w:rsidRPr="00052542">
        <w:rPr>
          <w:rFonts w:ascii="Arial" w:hAnsi="Arial" w:cs="Arial"/>
          <w:sz w:val="20"/>
          <w:szCs w:val="20"/>
        </w:rPr>
        <w:t xml:space="preserve">. </w:t>
      </w:r>
    </w:p>
    <w:p w14:paraId="07B5A3B8"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 xml:space="preserve">A impugnação e o pedido de esclarecimento poderão ser realizados por forma eletrônica, pelo e-mail licita.santaluz@gmail.com, ou por petição dirigida ou protocolada no Setor de Licitações, no endereço </w:t>
      </w:r>
      <w:r w:rsidRPr="00052542">
        <w:rPr>
          <w:rFonts w:ascii="Arial" w:hAnsi="Arial" w:cs="Arial"/>
          <w:noProof/>
          <w:sz w:val="20"/>
          <w:szCs w:val="20"/>
        </w:rPr>
        <w:t>Av. Getúlio Vargas - Centro Administrativo Cep: 48.880-000 - Santaluz-BA</w:t>
      </w:r>
    </w:p>
    <w:p w14:paraId="5E567527"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As impugnações e pedidos de esclarecimentos não suspendem os prazos previstos no certame.</w:t>
      </w:r>
    </w:p>
    <w:p w14:paraId="35D9328F"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A concessão de efeito suspensivo à impugnação é medida excepcional e deverá ser motivada pelo pregoeiro, nos autos do processo de licitação.</w:t>
      </w:r>
    </w:p>
    <w:p w14:paraId="6875662C"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7ADD9819"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As impugnações e pedidos de esclarecimentos não suspendem os prazos previstos no certame.</w:t>
      </w:r>
    </w:p>
    <w:p w14:paraId="2220E96D" w14:textId="46E03CC2" w:rsidR="00CC459E" w:rsidRPr="00052542" w:rsidRDefault="00CC459E" w:rsidP="00A0140C">
      <w:pPr>
        <w:numPr>
          <w:ilvl w:val="2"/>
          <w:numId w:val="14"/>
        </w:numPr>
        <w:ind w:left="0" w:firstLine="0"/>
        <w:jc w:val="both"/>
        <w:rPr>
          <w:rFonts w:ascii="Arial" w:hAnsi="Arial" w:cs="Arial"/>
          <w:sz w:val="20"/>
          <w:szCs w:val="20"/>
        </w:rPr>
      </w:pPr>
      <w:r w:rsidRPr="00052542">
        <w:rPr>
          <w:rFonts w:ascii="Arial" w:hAnsi="Arial" w:cs="Arial"/>
          <w:sz w:val="20"/>
          <w:szCs w:val="20"/>
        </w:rPr>
        <w:t>A concessão de efeito suspensivo à impugnação é medida excepcional e deverá ser motivada pelo pregoeiro, nos autos do processo de licitação</w:t>
      </w:r>
      <w:r w:rsidR="00487A20" w:rsidRPr="00052542">
        <w:rPr>
          <w:rFonts w:ascii="Arial" w:hAnsi="Arial" w:cs="Arial"/>
          <w:sz w:val="20"/>
          <w:szCs w:val="20"/>
        </w:rPr>
        <w:t>.</w:t>
      </w:r>
    </w:p>
    <w:p w14:paraId="2387CB46" w14:textId="77777777" w:rsidR="00487A20" w:rsidRPr="00052542" w:rsidRDefault="00487A20" w:rsidP="00A0140C">
      <w:pPr>
        <w:jc w:val="both"/>
        <w:rPr>
          <w:rFonts w:ascii="Arial" w:hAnsi="Arial" w:cs="Arial"/>
          <w:sz w:val="20"/>
          <w:szCs w:val="20"/>
        </w:rPr>
      </w:pPr>
    </w:p>
    <w:p w14:paraId="33E1D429" w14:textId="77777777" w:rsidR="00CC459E" w:rsidRPr="00052542" w:rsidRDefault="00CC459E" w:rsidP="00A0140C">
      <w:pPr>
        <w:keepNext/>
        <w:keepLines/>
        <w:numPr>
          <w:ilvl w:val="0"/>
          <w:numId w:val="14"/>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DAS DISPOSIÇÕES GERAIS</w:t>
      </w:r>
    </w:p>
    <w:p w14:paraId="7994F64B"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Da sessão pública do Pregão divulgar-se-á Ata no sistema eletrônico.</w:t>
      </w:r>
    </w:p>
    <w:p w14:paraId="62B98D6F"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0373D4A3"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Todas as referências de tempo no Edital, no aviso e durante a sessão pública observarão o horário de Brasília – DF.</w:t>
      </w:r>
    </w:p>
    <w:p w14:paraId="0DB1279E"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lastRenderedPageBreak/>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04986ED"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A homologação do resultado desta licitação não implicará direito à contratação.</w:t>
      </w:r>
    </w:p>
    <w:p w14:paraId="7FCA2A94"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9D072F8"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CD749AC"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Na contagem dos prazos estabelecidos neste Edital e seus Anexos, excluir-se-á o dia do início e incluir-se-á o do vencimento. Só se iniciam e vencem os prazos em dias de expediente na Administração.</w:t>
      </w:r>
    </w:p>
    <w:p w14:paraId="0A31FA18"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O desatendimento de exigências formais não essenciais não importará o afastamento do licitante, desde que seja possível o aproveitamento do ato, observado os princípios da isonomia e do interesse público.</w:t>
      </w:r>
    </w:p>
    <w:p w14:paraId="3A541D72"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Em caso de divergência entre disposições deste Edital e de seus anexos ou demais peças que compõem o processo, prevalecerá as deste Edital.</w:t>
      </w:r>
    </w:p>
    <w:p w14:paraId="47FA7721"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O Edital está disponibilizado, na íntegra, no Portal Nacional de Contratações Públicas (PNCP) e no endereço eletrônico https://www.santaluz.ba.gov.br e também poderão ser lidos e/ou obtidos no endereço Av. Getúlio Vargas - Centro Administrativo Cep: 48.880-000, nos dias úteis, no horário das 08:00 horas às 12:00 horas, mesmo endereço e período no qual os autos do processo administrativo permanecerão com vista franqueada aos interessados.</w:t>
      </w:r>
    </w:p>
    <w:p w14:paraId="6EB90939"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Integram este Edital, para todos os fins e efeitos, os seguintes anexos:</w:t>
      </w:r>
    </w:p>
    <w:p w14:paraId="4BA3C08C" w14:textId="77777777" w:rsidR="00CC459E" w:rsidRPr="00052542" w:rsidRDefault="00CC459E" w:rsidP="00A0140C">
      <w:pPr>
        <w:numPr>
          <w:ilvl w:val="2"/>
          <w:numId w:val="14"/>
        </w:numPr>
        <w:tabs>
          <w:tab w:val="left" w:pos="851"/>
        </w:tabs>
        <w:ind w:left="0" w:firstLine="0"/>
        <w:jc w:val="both"/>
        <w:rPr>
          <w:rFonts w:ascii="Arial" w:hAnsi="Arial" w:cs="Arial"/>
          <w:sz w:val="20"/>
          <w:szCs w:val="20"/>
        </w:rPr>
      </w:pPr>
      <w:r w:rsidRPr="00052542">
        <w:rPr>
          <w:rFonts w:ascii="Arial" w:hAnsi="Arial" w:cs="Arial"/>
          <w:sz w:val="20"/>
          <w:szCs w:val="20"/>
        </w:rPr>
        <w:t>ANEXO I - Termo de Referência.</w:t>
      </w:r>
    </w:p>
    <w:p w14:paraId="641EA9FA" w14:textId="77777777" w:rsidR="00CC459E" w:rsidRPr="00052542" w:rsidRDefault="00CC459E" w:rsidP="00A0140C">
      <w:pPr>
        <w:numPr>
          <w:ilvl w:val="2"/>
          <w:numId w:val="14"/>
        </w:numPr>
        <w:tabs>
          <w:tab w:val="left" w:pos="851"/>
        </w:tabs>
        <w:ind w:left="0" w:firstLine="0"/>
        <w:jc w:val="both"/>
        <w:rPr>
          <w:rFonts w:ascii="Arial" w:hAnsi="Arial" w:cs="Arial"/>
          <w:sz w:val="20"/>
          <w:szCs w:val="20"/>
        </w:rPr>
      </w:pPr>
      <w:r w:rsidRPr="00052542">
        <w:rPr>
          <w:rFonts w:ascii="Arial" w:hAnsi="Arial" w:cs="Arial"/>
          <w:sz w:val="20"/>
          <w:szCs w:val="20"/>
        </w:rPr>
        <w:t>ANEXO II – Modelo de Proposta de Preço.</w:t>
      </w:r>
    </w:p>
    <w:p w14:paraId="076BC3F9" w14:textId="77777777" w:rsidR="00CC459E" w:rsidRPr="00052542" w:rsidRDefault="00CC459E" w:rsidP="00A0140C">
      <w:pPr>
        <w:numPr>
          <w:ilvl w:val="2"/>
          <w:numId w:val="14"/>
        </w:numPr>
        <w:tabs>
          <w:tab w:val="left" w:pos="851"/>
        </w:tabs>
        <w:ind w:left="0" w:firstLine="0"/>
        <w:jc w:val="both"/>
        <w:rPr>
          <w:rFonts w:ascii="Arial" w:hAnsi="Arial" w:cs="Arial"/>
          <w:sz w:val="20"/>
          <w:szCs w:val="20"/>
        </w:rPr>
      </w:pPr>
      <w:r w:rsidRPr="00052542">
        <w:rPr>
          <w:rFonts w:ascii="Arial" w:hAnsi="Arial" w:cs="Arial"/>
          <w:sz w:val="20"/>
          <w:szCs w:val="20"/>
        </w:rPr>
        <w:t>ANEXO III - Minuta de Ata de Registro de Preços.</w:t>
      </w:r>
    </w:p>
    <w:p w14:paraId="4C49ED5D" w14:textId="77777777" w:rsidR="00CC459E" w:rsidRPr="00052542" w:rsidRDefault="00CC459E" w:rsidP="00A0140C">
      <w:pPr>
        <w:numPr>
          <w:ilvl w:val="2"/>
          <w:numId w:val="14"/>
        </w:numPr>
        <w:tabs>
          <w:tab w:val="left" w:pos="851"/>
        </w:tabs>
        <w:ind w:left="0" w:firstLine="0"/>
        <w:jc w:val="both"/>
        <w:rPr>
          <w:rFonts w:ascii="Arial" w:hAnsi="Arial" w:cs="Arial"/>
          <w:sz w:val="20"/>
          <w:szCs w:val="20"/>
        </w:rPr>
      </w:pPr>
      <w:r w:rsidRPr="00052542">
        <w:rPr>
          <w:rFonts w:ascii="Arial" w:hAnsi="Arial" w:cs="Arial"/>
          <w:sz w:val="20"/>
          <w:szCs w:val="20"/>
        </w:rPr>
        <w:t>ANEXO IV – Minuta de Termo de Contrato.</w:t>
      </w:r>
    </w:p>
    <w:p w14:paraId="4B23F4AE" w14:textId="77777777" w:rsidR="00CC459E" w:rsidRPr="00052542" w:rsidRDefault="00CC459E" w:rsidP="00A0140C">
      <w:pPr>
        <w:numPr>
          <w:ilvl w:val="2"/>
          <w:numId w:val="14"/>
        </w:numPr>
        <w:tabs>
          <w:tab w:val="left" w:pos="851"/>
        </w:tabs>
        <w:ind w:left="0" w:firstLine="0"/>
        <w:jc w:val="both"/>
        <w:rPr>
          <w:rFonts w:ascii="Arial" w:hAnsi="Arial" w:cs="Arial"/>
          <w:sz w:val="20"/>
          <w:szCs w:val="20"/>
        </w:rPr>
      </w:pPr>
      <w:r w:rsidRPr="00052542">
        <w:rPr>
          <w:rFonts w:ascii="Arial" w:hAnsi="Arial" w:cs="Arial"/>
          <w:sz w:val="20"/>
          <w:szCs w:val="20"/>
        </w:rPr>
        <w:t>ANEXO V - Modelo de declaração de cumprimento dos requisitos de habilitação (art. 63, inciso I, da Lei 14.133/2021).</w:t>
      </w:r>
    </w:p>
    <w:p w14:paraId="3D6EA6A1" w14:textId="77777777" w:rsidR="00CC459E" w:rsidRPr="00052542" w:rsidRDefault="00CC459E" w:rsidP="00A0140C">
      <w:pPr>
        <w:numPr>
          <w:ilvl w:val="2"/>
          <w:numId w:val="14"/>
        </w:numPr>
        <w:tabs>
          <w:tab w:val="left" w:pos="851"/>
        </w:tabs>
        <w:ind w:left="0" w:firstLine="0"/>
        <w:jc w:val="both"/>
        <w:rPr>
          <w:rFonts w:ascii="Arial" w:hAnsi="Arial" w:cs="Arial"/>
          <w:sz w:val="20"/>
          <w:szCs w:val="20"/>
        </w:rPr>
      </w:pPr>
      <w:r w:rsidRPr="00052542">
        <w:rPr>
          <w:rFonts w:ascii="Arial" w:hAnsi="Arial" w:cs="Arial"/>
          <w:sz w:val="20"/>
          <w:szCs w:val="20"/>
        </w:rPr>
        <w:t>ANEXO VI - Modelo de declaração de que cumpre as exigências de reserva de cargos para pessoa com deficiência e para reabilitado da Previdência Social, previstas em lei e em outras normas específicas (art. 63, inciso IV, da Lei 14.133/2021).</w:t>
      </w:r>
    </w:p>
    <w:p w14:paraId="58FB4C26" w14:textId="77777777" w:rsidR="00CC459E" w:rsidRPr="00052542" w:rsidRDefault="00CC459E" w:rsidP="00A0140C">
      <w:pPr>
        <w:numPr>
          <w:ilvl w:val="2"/>
          <w:numId w:val="14"/>
        </w:numPr>
        <w:tabs>
          <w:tab w:val="left" w:pos="851"/>
        </w:tabs>
        <w:ind w:left="0" w:firstLine="0"/>
        <w:jc w:val="both"/>
        <w:rPr>
          <w:rFonts w:ascii="Arial" w:hAnsi="Arial" w:cs="Arial"/>
          <w:sz w:val="20"/>
          <w:szCs w:val="20"/>
        </w:rPr>
      </w:pPr>
      <w:r w:rsidRPr="00052542">
        <w:rPr>
          <w:rFonts w:ascii="Arial" w:hAnsi="Arial" w:cs="Arial"/>
          <w:sz w:val="20"/>
          <w:szCs w:val="20"/>
        </w:rPr>
        <w:t>ANEXO VII - Modelo de declaração de microempresa e empresa de pequeno porte, ou cooperativa enquadrada no artigo 34 da Lei nº 11.488, de 2007.</w:t>
      </w:r>
    </w:p>
    <w:p w14:paraId="3BA52998" w14:textId="77777777" w:rsidR="00CC459E" w:rsidRPr="00052542" w:rsidRDefault="00CC459E" w:rsidP="00A0140C">
      <w:pPr>
        <w:numPr>
          <w:ilvl w:val="2"/>
          <w:numId w:val="14"/>
        </w:numPr>
        <w:tabs>
          <w:tab w:val="left" w:pos="851"/>
        </w:tabs>
        <w:ind w:left="0" w:firstLine="0"/>
        <w:jc w:val="both"/>
        <w:rPr>
          <w:rFonts w:ascii="Arial" w:hAnsi="Arial" w:cs="Arial"/>
          <w:sz w:val="20"/>
          <w:szCs w:val="20"/>
        </w:rPr>
      </w:pPr>
      <w:r w:rsidRPr="00052542">
        <w:rPr>
          <w:rFonts w:ascii="Arial" w:hAnsi="Arial" w:cs="Arial"/>
          <w:sz w:val="20"/>
          <w:szCs w:val="20"/>
        </w:rPr>
        <w:t xml:space="preserve">ANEXO VIII - Modelo Declaração da licitante de cumprimento ao artigo 7º, inciso XXXIII, da Constituição Federal (art. 68, inciso VI, da Lei 14.133/2021). </w:t>
      </w:r>
    </w:p>
    <w:p w14:paraId="4A397340" w14:textId="6684FF23" w:rsidR="00CC459E" w:rsidRPr="00052542" w:rsidRDefault="00CC459E" w:rsidP="00A0140C">
      <w:pPr>
        <w:numPr>
          <w:ilvl w:val="2"/>
          <w:numId w:val="14"/>
        </w:numPr>
        <w:tabs>
          <w:tab w:val="left" w:pos="851"/>
          <w:tab w:val="left" w:pos="993"/>
        </w:tabs>
        <w:ind w:left="0" w:firstLine="0"/>
        <w:jc w:val="both"/>
        <w:rPr>
          <w:rFonts w:ascii="Arial" w:hAnsi="Arial" w:cs="Arial"/>
          <w:sz w:val="20"/>
          <w:szCs w:val="20"/>
        </w:rPr>
      </w:pPr>
      <w:r w:rsidRPr="00052542">
        <w:rPr>
          <w:rFonts w:ascii="Arial" w:hAnsi="Arial" w:cs="Arial"/>
          <w:sz w:val="20"/>
          <w:szCs w:val="20"/>
        </w:rPr>
        <w:t>ANEXO IX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73CC8D2" w14:textId="5B7D4C4C" w:rsidR="00A426D5" w:rsidRPr="00052542" w:rsidRDefault="00A426D5" w:rsidP="00A0140C">
      <w:pPr>
        <w:tabs>
          <w:tab w:val="left" w:pos="851"/>
          <w:tab w:val="left" w:pos="993"/>
        </w:tabs>
        <w:jc w:val="both"/>
        <w:rPr>
          <w:rFonts w:ascii="Arial" w:hAnsi="Arial" w:cs="Arial"/>
          <w:sz w:val="20"/>
          <w:szCs w:val="20"/>
        </w:rPr>
      </w:pPr>
    </w:p>
    <w:p w14:paraId="461F0F18" w14:textId="2592EE3F" w:rsidR="00CC459E" w:rsidRPr="00052542" w:rsidRDefault="00CC459E" w:rsidP="006B3F77">
      <w:pPr>
        <w:jc w:val="center"/>
        <w:rPr>
          <w:rFonts w:ascii="Arial" w:eastAsia="Arial" w:hAnsi="Arial" w:cs="Arial"/>
          <w:b/>
          <w:bCs/>
          <w:sz w:val="20"/>
          <w:szCs w:val="20"/>
        </w:rPr>
      </w:pPr>
      <w:r w:rsidRPr="00052542">
        <w:rPr>
          <w:rFonts w:ascii="Arial" w:eastAsia="Arial" w:hAnsi="Arial" w:cs="Arial"/>
          <w:b/>
          <w:bCs/>
          <w:sz w:val="20"/>
          <w:szCs w:val="20"/>
        </w:rPr>
        <w:t xml:space="preserve">Santaluz/BA, </w:t>
      </w:r>
      <w:r w:rsidR="00487A20" w:rsidRPr="00052542">
        <w:rPr>
          <w:rFonts w:ascii="Arial" w:eastAsia="Arial" w:hAnsi="Arial" w:cs="Arial"/>
          <w:b/>
          <w:bCs/>
          <w:sz w:val="20"/>
          <w:szCs w:val="20"/>
        </w:rPr>
        <w:t>xx</w:t>
      </w:r>
      <w:r w:rsidR="004020E3" w:rsidRPr="00052542">
        <w:rPr>
          <w:rFonts w:ascii="Arial" w:eastAsia="Arial" w:hAnsi="Arial" w:cs="Arial"/>
          <w:b/>
          <w:bCs/>
          <w:sz w:val="20"/>
          <w:szCs w:val="20"/>
        </w:rPr>
        <w:t xml:space="preserve"> de </w:t>
      </w:r>
      <w:r w:rsidR="00487A20" w:rsidRPr="00052542">
        <w:rPr>
          <w:rFonts w:ascii="Arial" w:eastAsia="Arial" w:hAnsi="Arial" w:cs="Arial"/>
          <w:b/>
          <w:bCs/>
          <w:sz w:val="20"/>
          <w:szCs w:val="20"/>
        </w:rPr>
        <w:t>xxxxxxxx</w:t>
      </w:r>
      <w:r w:rsidRPr="00052542">
        <w:rPr>
          <w:rFonts w:ascii="Arial" w:eastAsia="Arial" w:hAnsi="Arial" w:cs="Arial"/>
          <w:b/>
          <w:bCs/>
          <w:sz w:val="20"/>
          <w:szCs w:val="20"/>
        </w:rPr>
        <w:t xml:space="preserve"> de 202</w:t>
      </w:r>
      <w:r w:rsidR="00DC1E84" w:rsidRPr="00052542">
        <w:rPr>
          <w:rFonts w:ascii="Arial" w:eastAsia="Arial" w:hAnsi="Arial" w:cs="Arial"/>
          <w:b/>
          <w:bCs/>
          <w:sz w:val="20"/>
          <w:szCs w:val="20"/>
        </w:rPr>
        <w:t>6</w:t>
      </w:r>
      <w:r w:rsidRPr="00052542">
        <w:rPr>
          <w:rFonts w:ascii="Arial" w:eastAsia="Arial" w:hAnsi="Arial" w:cs="Arial"/>
          <w:b/>
          <w:bCs/>
          <w:sz w:val="20"/>
          <w:szCs w:val="20"/>
        </w:rPr>
        <w:t>.</w:t>
      </w:r>
    </w:p>
    <w:p w14:paraId="3092EF00" w14:textId="2FFA77C5" w:rsidR="00CC459E" w:rsidRPr="00052542" w:rsidRDefault="00CC459E" w:rsidP="006B3F77">
      <w:pPr>
        <w:jc w:val="center"/>
        <w:rPr>
          <w:rFonts w:ascii="Arial" w:eastAsia="Arial" w:hAnsi="Arial" w:cs="Arial"/>
          <w:b/>
          <w:bCs/>
          <w:sz w:val="20"/>
          <w:szCs w:val="20"/>
        </w:rPr>
      </w:pPr>
    </w:p>
    <w:p w14:paraId="36D184AD" w14:textId="102BA4D5" w:rsidR="00A93DA4" w:rsidRPr="00052542" w:rsidRDefault="00A93DA4" w:rsidP="006B3F77">
      <w:pPr>
        <w:jc w:val="center"/>
        <w:rPr>
          <w:rFonts w:ascii="Arial" w:eastAsia="Arial" w:hAnsi="Arial" w:cs="Arial"/>
          <w:b/>
          <w:bCs/>
          <w:sz w:val="20"/>
          <w:szCs w:val="20"/>
        </w:rPr>
      </w:pPr>
    </w:p>
    <w:p w14:paraId="755F3CBE" w14:textId="77777777" w:rsidR="00A93DA4" w:rsidRPr="00052542" w:rsidRDefault="00A93DA4" w:rsidP="006B3F77">
      <w:pPr>
        <w:jc w:val="center"/>
        <w:rPr>
          <w:rFonts w:ascii="Arial" w:eastAsia="Arial" w:hAnsi="Arial" w:cs="Arial"/>
          <w:b/>
          <w:bCs/>
          <w:sz w:val="20"/>
          <w:szCs w:val="20"/>
        </w:rPr>
      </w:pPr>
    </w:p>
    <w:p w14:paraId="50FAFB5E" w14:textId="77777777" w:rsidR="00B54C82" w:rsidRPr="00052542" w:rsidRDefault="00B54C82" w:rsidP="006B3F77">
      <w:pPr>
        <w:jc w:val="center"/>
        <w:rPr>
          <w:rFonts w:ascii="Arial" w:eastAsia="Arial" w:hAnsi="Arial" w:cs="Arial"/>
          <w:b/>
          <w:bCs/>
          <w:sz w:val="20"/>
          <w:szCs w:val="20"/>
        </w:rPr>
      </w:pPr>
    </w:p>
    <w:p w14:paraId="072841F1" w14:textId="77777777" w:rsidR="00CC459E" w:rsidRPr="00052542" w:rsidRDefault="00CC459E" w:rsidP="006B3F77">
      <w:pPr>
        <w:jc w:val="center"/>
        <w:rPr>
          <w:rFonts w:ascii="Arial" w:eastAsia="Arial" w:hAnsi="Arial" w:cs="Arial"/>
          <w:b/>
          <w:bCs/>
          <w:sz w:val="20"/>
          <w:szCs w:val="20"/>
        </w:rPr>
      </w:pPr>
      <w:r w:rsidRPr="00052542">
        <w:rPr>
          <w:rFonts w:ascii="Arial" w:eastAsia="Arial" w:hAnsi="Arial" w:cs="Arial"/>
          <w:b/>
          <w:bCs/>
          <w:sz w:val="20"/>
          <w:szCs w:val="20"/>
        </w:rPr>
        <w:t>___________________________________</w:t>
      </w:r>
    </w:p>
    <w:p w14:paraId="610F4877" w14:textId="720DFC22" w:rsidR="00AC26F1" w:rsidRPr="00052542" w:rsidRDefault="00336085" w:rsidP="006B3F77">
      <w:pPr>
        <w:pStyle w:val="CorpoA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Style w:val="Nenhum"/>
          <w:rFonts w:ascii="Arial" w:eastAsia="Arial" w:hAnsi="Arial" w:cs="Arial"/>
          <w:b/>
          <w:bCs/>
          <w:color w:val="auto"/>
          <w:sz w:val="20"/>
          <w:szCs w:val="20"/>
          <w:shd w:val="clear" w:color="auto" w:fill="FFFFFF"/>
          <w:lang w:val="pt-BR"/>
        </w:rPr>
      </w:pPr>
      <w:r w:rsidRPr="00052542">
        <w:rPr>
          <w:rStyle w:val="Nenhum"/>
          <w:rFonts w:ascii="Arial" w:hAnsi="Arial" w:cs="Arial"/>
          <w:b/>
          <w:bCs/>
          <w:color w:val="auto"/>
          <w:sz w:val="20"/>
          <w:szCs w:val="20"/>
          <w:shd w:val="clear" w:color="auto" w:fill="FFFFFF"/>
          <w:lang w:val="pt-BR"/>
        </w:rPr>
        <w:t>ISAAC SANTOS BACELAR</w:t>
      </w:r>
    </w:p>
    <w:p w14:paraId="225BDE7D" w14:textId="7FED7FB6" w:rsidR="00AC26F1" w:rsidRPr="00052542" w:rsidRDefault="00336085" w:rsidP="006B3F77">
      <w:pPr>
        <w:pStyle w:val="Ttulo1"/>
        <w:spacing w:before="0"/>
        <w:jc w:val="center"/>
        <w:rPr>
          <w:rStyle w:val="Nenhum"/>
          <w:rFonts w:ascii="Arial" w:eastAsia="Arial" w:hAnsi="Arial" w:cs="Arial"/>
          <w:bCs/>
          <w:color w:val="auto"/>
          <w:sz w:val="20"/>
          <w:szCs w:val="20"/>
          <w:shd w:val="clear" w:color="auto" w:fill="FFFFFF"/>
        </w:rPr>
      </w:pPr>
      <w:r w:rsidRPr="00052542">
        <w:rPr>
          <w:rStyle w:val="Nenhum"/>
          <w:rFonts w:ascii="Arial" w:hAnsi="Arial" w:cs="Arial"/>
          <w:bCs/>
          <w:color w:val="auto"/>
          <w:sz w:val="20"/>
          <w:szCs w:val="20"/>
          <w:shd w:val="clear" w:color="auto" w:fill="FFFFFF"/>
        </w:rPr>
        <w:t>SECRETÁRIO MUNICIPAL DE SAÚDE</w:t>
      </w:r>
    </w:p>
    <w:p w14:paraId="4687C14C" w14:textId="6FE03D73" w:rsidR="00AC26F1" w:rsidRPr="00052542" w:rsidRDefault="00AC26F1" w:rsidP="006B3F77">
      <w:pPr>
        <w:tabs>
          <w:tab w:val="left" w:pos="284"/>
        </w:tabs>
        <w:jc w:val="center"/>
        <w:rPr>
          <w:rFonts w:ascii="Arial" w:hAnsi="Arial" w:cs="Arial"/>
          <w:b/>
          <w:bCs/>
          <w:iCs/>
          <w:sz w:val="20"/>
          <w:szCs w:val="20"/>
        </w:rPr>
      </w:pPr>
      <w:r w:rsidRPr="00052542">
        <w:rPr>
          <w:rStyle w:val="Nenhum"/>
          <w:rFonts w:ascii="Arial" w:hAnsi="Arial" w:cs="Arial"/>
          <w:b/>
          <w:bCs/>
          <w:sz w:val="20"/>
          <w:szCs w:val="20"/>
          <w:shd w:val="clear" w:color="auto" w:fill="FFFFFF"/>
        </w:rPr>
        <w:t>Portaria Municipal n° 003 de 02/01/202</w:t>
      </w:r>
      <w:r w:rsidR="00DC1E84" w:rsidRPr="00052542">
        <w:rPr>
          <w:rStyle w:val="Nenhum"/>
          <w:rFonts w:ascii="Arial" w:hAnsi="Arial" w:cs="Arial"/>
          <w:b/>
          <w:bCs/>
          <w:sz w:val="20"/>
          <w:szCs w:val="20"/>
          <w:shd w:val="clear" w:color="auto" w:fill="FFFFFF"/>
        </w:rPr>
        <w:t>6</w:t>
      </w:r>
    </w:p>
    <w:p w14:paraId="19213E18" w14:textId="77777777" w:rsidR="00B54C82" w:rsidRPr="00052542" w:rsidRDefault="00B54C82" w:rsidP="00A0140C">
      <w:pPr>
        <w:jc w:val="both"/>
        <w:rPr>
          <w:rFonts w:ascii="Arial" w:eastAsia="Arial" w:hAnsi="Arial" w:cs="Arial"/>
          <w:b/>
          <w:sz w:val="20"/>
          <w:szCs w:val="20"/>
        </w:rPr>
      </w:pPr>
    </w:p>
    <w:p w14:paraId="63A8F404" w14:textId="61AA3C28" w:rsidR="00B54C82" w:rsidRPr="00052542" w:rsidRDefault="00B54C82" w:rsidP="00A0140C">
      <w:pPr>
        <w:jc w:val="both"/>
        <w:rPr>
          <w:rFonts w:ascii="Arial" w:eastAsia="Arial" w:hAnsi="Arial" w:cs="Arial"/>
          <w:b/>
          <w:sz w:val="20"/>
          <w:szCs w:val="20"/>
        </w:rPr>
      </w:pPr>
    </w:p>
    <w:p w14:paraId="5AD2C38A" w14:textId="77777777" w:rsidR="00A93DA4" w:rsidRPr="00052542" w:rsidRDefault="00A93DA4" w:rsidP="00A0140C">
      <w:pPr>
        <w:jc w:val="both"/>
        <w:rPr>
          <w:rFonts w:ascii="Arial" w:eastAsia="Arial" w:hAnsi="Arial" w:cs="Arial"/>
          <w:b/>
          <w:sz w:val="20"/>
          <w:szCs w:val="20"/>
        </w:rPr>
      </w:pPr>
    </w:p>
    <w:p w14:paraId="6F399C3C" w14:textId="77777777" w:rsidR="00A93DA4" w:rsidRPr="00052542" w:rsidRDefault="00A93DA4" w:rsidP="00A0140C">
      <w:pPr>
        <w:jc w:val="both"/>
        <w:rPr>
          <w:rFonts w:ascii="Arial" w:eastAsia="Arial" w:hAnsi="Arial" w:cs="Arial"/>
          <w:b/>
          <w:sz w:val="20"/>
          <w:szCs w:val="20"/>
        </w:rPr>
      </w:pPr>
    </w:p>
    <w:p w14:paraId="40DB0195" w14:textId="77777777" w:rsidR="00A93DA4" w:rsidRPr="00052542" w:rsidRDefault="00A93DA4" w:rsidP="00A0140C">
      <w:pPr>
        <w:jc w:val="both"/>
        <w:rPr>
          <w:rFonts w:ascii="Arial" w:eastAsia="Arial" w:hAnsi="Arial" w:cs="Arial"/>
          <w:b/>
          <w:sz w:val="20"/>
          <w:szCs w:val="20"/>
        </w:rPr>
      </w:pPr>
    </w:p>
    <w:p w14:paraId="0730621C" w14:textId="77777777" w:rsidR="00A93DA4" w:rsidRPr="00052542" w:rsidRDefault="00A93DA4" w:rsidP="00A0140C">
      <w:pPr>
        <w:jc w:val="both"/>
        <w:rPr>
          <w:rFonts w:ascii="Arial" w:eastAsia="Arial" w:hAnsi="Arial" w:cs="Arial"/>
          <w:b/>
          <w:sz w:val="20"/>
          <w:szCs w:val="20"/>
        </w:rPr>
      </w:pPr>
    </w:p>
    <w:p w14:paraId="6E9DA977" w14:textId="77777777" w:rsidR="00A93DA4" w:rsidRPr="00052542" w:rsidRDefault="00A93DA4" w:rsidP="00A0140C">
      <w:pPr>
        <w:jc w:val="both"/>
        <w:rPr>
          <w:rFonts w:ascii="Arial" w:eastAsia="Arial" w:hAnsi="Arial" w:cs="Arial"/>
          <w:b/>
          <w:sz w:val="20"/>
          <w:szCs w:val="20"/>
        </w:rPr>
      </w:pPr>
    </w:p>
    <w:p w14:paraId="5C334C09" w14:textId="77777777" w:rsidR="00A93DA4" w:rsidRPr="00052542" w:rsidRDefault="00A93DA4" w:rsidP="00A0140C">
      <w:pPr>
        <w:jc w:val="both"/>
        <w:rPr>
          <w:rFonts w:ascii="Arial" w:eastAsia="Arial" w:hAnsi="Arial" w:cs="Arial"/>
          <w:b/>
          <w:sz w:val="20"/>
          <w:szCs w:val="20"/>
        </w:rPr>
      </w:pPr>
    </w:p>
    <w:p w14:paraId="06EE2025" w14:textId="77777777" w:rsidR="00A93DA4" w:rsidRPr="00052542" w:rsidRDefault="00A93DA4" w:rsidP="00A0140C">
      <w:pPr>
        <w:jc w:val="both"/>
        <w:rPr>
          <w:rFonts w:ascii="Arial" w:eastAsia="Arial" w:hAnsi="Arial" w:cs="Arial"/>
          <w:b/>
          <w:sz w:val="20"/>
          <w:szCs w:val="20"/>
        </w:rPr>
      </w:pPr>
    </w:p>
    <w:p w14:paraId="4203ACEB" w14:textId="77777777" w:rsidR="00A93DA4" w:rsidRPr="00052542" w:rsidRDefault="00A93DA4" w:rsidP="00A0140C">
      <w:pPr>
        <w:jc w:val="both"/>
        <w:rPr>
          <w:rFonts w:ascii="Arial" w:eastAsia="Arial" w:hAnsi="Arial" w:cs="Arial"/>
          <w:b/>
          <w:sz w:val="20"/>
          <w:szCs w:val="20"/>
        </w:rPr>
      </w:pPr>
    </w:p>
    <w:p w14:paraId="7BCFAF38" w14:textId="77777777" w:rsidR="00A93DA4" w:rsidRPr="00052542" w:rsidRDefault="00A93DA4" w:rsidP="00A0140C">
      <w:pPr>
        <w:jc w:val="both"/>
        <w:rPr>
          <w:rFonts w:ascii="Arial" w:eastAsia="Arial" w:hAnsi="Arial" w:cs="Arial"/>
          <w:b/>
          <w:sz w:val="20"/>
          <w:szCs w:val="20"/>
        </w:rPr>
      </w:pPr>
    </w:p>
    <w:p w14:paraId="3875D974" w14:textId="77777777" w:rsidR="00A93DA4" w:rsidRPr="00052542" w:rsidRDefault="00A93DA4" w:rsidP="00A0140C">
      <w:pPr>
        <w:jc w:val="both"/>
        <w:rPr>
          <w:rFonts w:ascii="Arial" w:eastAsia="Arial" w:hAnsi="Arial" w:cs="Arial"/>
          <w:b/>
          <w:sz w:val="20"/>
          <w:szCs w:val="20"/>
        </w:rPr>
      </w:pPr>
    </w:p>
    <w:p w14:paraId="2EA39F3F" w14:textId="77777777" w:rsidR="00A93DA4" w:rsidRPr="00052542" w:rsidRDefault="00A93DA4" w:rsidP="00A0140C">
      <w:pPr>
        <w:jc w:val="both"/>
        <w:rPr>
          <w:rFonts w:ascii="Arial" w:eastAsia="Arial" w:hAnsi="Arial" w:cs="Arial"/>
          <w:b/>
          <w:sz w:val="20"/>
          <w:szCs w:val="20"/>
        </w:rPr>
      </w:pPr>
    </w:p>
    <w:p w14:paraId="4921B7E5" w14:textId="77777777" w:rsidR="00A93DA4" w:rsidRPr="00052542" w:rsidRDefault="00A93DA4" w:rsidP="00A0140C">
      <w:pPr>
        <w:jc w:val="both"/>
        <w:rPr>
          <w:rFonts w:ascii="Arial" w:eastAsia="Arial" w:hAnsi="Arial" w:cs="Arial"/>
          <w:b/>
          <w:sz w:val="20"/>
          <w:szCs w:val="20"/>
        </w:rPr>
      </w:pPr>
    </w:p>
    <w:p w14:paraId="3D0B0A4E" w14:textId="123988E4" w:rsidR="00CC459E" w:rsidRPr="00052542" w:rsidRDefault="00CC459E" w:rsidP="006B3F77">
      <w:pPr>
        <w:jc w:val="center"/>
        <w:rPr>
          <w:rFonts w:ascii="Arial" w:eastAsia="Arial" w:hAnsi="Arial" w:cs="Arial"/>
          <w:b/>
          <w:sz w:val="20"/>
          <w:szCs w:val="20"/>
        </w:rPr>
      </w:pPr>
      <w:r w:rsidRPr="00052542">
        <w:rPr>
          <w:rFonts w:ascii="Arial" w:eastAsia="Arial" w:hAnsi="Arial" w:cs="Arial"/>
          <w:b/>
          <w:sz w:val="20"/>
          <w:szCs w:val="20"/>
        </w:rPr>
        <w:lastRenderedPageBreak/>
        <w:t>ANEXO I</w:t>
      </w:r>
    </w:p>
    <w:p w14:paraId="2F9F702A" w14:textId="129EBBED" w:rsidR="00177912" w:rsidRPr="00052542" w:rsidRDefault="00177912" w:rsidP="006B3F77">
      <w:pPr>
        <w:jc w:val="center"/>
        <w:rPr>
          <w:rFonts w:ascii="Arial" w:eastAsia="Arial" w:hAnsi="Arial" w:cs="Arial"/>
          <w:b/>
          <w:sz w:val="20"/>
          <w:szCs w:val="20"/>
        </w:rPr>
      </w:pPr>
    </w:p>
    <w:p w14:paraId="3219CA03" w14:textId="77777777" w:rsidR="00287322" w:rsidRPr="00052542" w:rsidRDefault="00287322" w:rsidP="006B3F77">
      <w:pPr>
        <w:pStyle w:val="CorpoA"/>
        <w:spacing w:after="0" w:line="240" w:lineRule="auto"/>
        <w:jc w:val="center"/>
        <w:rPr>
          <w:rStyle w:val="Nenhum"/>
          <w:rFonts w:ascii="Arial" w:eastAsia="Arial" w:hAnsi="Arial" w:cs="Arial"/>
          <w:b/>
          <w:bCs/>
          <w:sz w:val="20"/>
          <w:szCs w:val="20"/>
        </w:rPr>
      </w:pPr>
      <w:bookmarkStart w:id="28" w:name="_Hlk215819671"/>
      <w:bookmarkStart w:id="29" w:name="_Hlk210732450"/>
      <w:r w:rsidRPr="00052542">
        <w:rPr>
          <w:rStyle w:val="Nenhum"/>
          <w:rFonts w:ascii="Arial" w:hAnsi="Arial" w:cs="Arial"/>
          <w:b/>
          <w:bCs/>
          <w:sz w:val="20"/>
          <w:szCs w:val="20"/>
        </w:rPr>
        <w:t>TERMO DE REFERÊNCIA</w:t>
      </w:r>
    </w:p>
    <w:p w14:paraId="2267ACE8" w14:textId="77777777" w:rsidR="00287322" w:rsidRPr="00052542" w:rsidRDefault="00287322" w:rsidP="006B3F77">
      <w:pPr>
        <w:pStyle w:val="CorpoA"/>
        <w:spacing w:after="0" w:line="240" w:lineRule="auto"/>
        <w:jc w:val="center"/>
        <w:rPr>
          <w:rStyle w:val="Nenhum"/>
          <w:rFonts w:ascii="Arial" w:eastAsia="Arial" w:hAnsi="Arial" w:cs="Arial"/>
          <w:b/>
          <w:bCs/>
          <w:sz w:val="20"/>
          <w:szCs w:val="20"/>
        </w:rPr>
      </w:pPr>
      <w:r w:rsidRPr="00052542">
        <w:rPr>
          <w:rStyle w:val="Nenhum"/>
          <w:rFonts w:ascii="Arial" w:hAnsi="Arial" w:cs="Arial"/>
          <w:b/>
          <w:bCs/>
          <w:sz w:val="20"/>
          <w:szCs w:val="20"/>
        </w:rPr>
        <w:t>FORNECIMENTO - SRP - LICITAÇÃO</w:t>
      </w:r>
    </w:p>
    <w:p w14:paraId="7E61159F" w14:textId="77777777" w:rsidR="00287322" w:rsidRPr="00052542" w:rsidRDefault="00287322" w:rsidP="006B3F77">
      <w:pPr>
        <w:pStyle w:val="NormalWeb"/>
        <w:spacing w:before="0" w:beforeAutospacing="0" w:after="0" w:afterAutospacing="0"/>
        <w:jc w:val="center"/>
        <w:rPr>
          <w:rStyle w:val="Nenhum"/>
          <w:rFonts w:ascii="Arial" w:eastAsia="Arial" w:hAnsi="Arial" w:cs="Arial"/>
          <w:sz w:val="20"/>
          <w:szCs w:val="20"/>
          <w:shd w:val="clear" w:color="auto" w:fill="FFFF00"/>
        </w:rPr>
      </w:pPr>
      <w:r w:rsidRPr="00052542">
        <w:rPr>
          <w:rStyle w:val="Nenhum"/>
          <w:rFonts w:ascii="Arial" w:hAnsi="Arial" w:cs="Arial"/>
          <w:b/>
          <w:bCs/>
          <w:sz w:val="20"/>
          <w:szCs w:val="20"/>
        </w:rPr>
        <w:t xml:space="preserve">Órgão responsável: </w:t>
      </w:r>
      <w:r w:rsidRPr="00052542">
        <w:rPr>
          <w:rStyle w:val="Nenhum"/>
          <w:rFonts w:ascii="Arial" w:hAnsi="Arial" w:cs="Arial"/>
          <w:sz w:val="20"/>
          <w:szCs w:val="20"/>
        </w:rPr>
        <w:t>Secretaria Municipal de Saúde</w:t>
      </w:r>
    </w:p>
    <w:p w14:paraId="6D8770B1" w14:textId="77777777" w:rsidR="00287322" w:rsidRPr="00052542" w:rsidRDefault="00287322" w:rsidP="00A0140C">
      <w:pPr>
        <w:pStyle w:val="CorpoA"/>
        <w:spacing w:after="0" w:line="240" w:lineRule="auto"/>
        <w:jc w:val="both"/>
        <w:rPr>
          <w:rStyle w:val="Nenhum"/>
          <w:rFonts w:ascii="Arial" w:eastAsia="Arial" w:hAnsi="Arial" w:cs="Arial"/>
          <w:b/>
          <w:bCs/>
          <w:sz w:val="20"/>
          <w:szCs w:val="20"/>
          <w:shd w:val="clear" w:color="auto" w:fill="FFFF00"/>
        </w:rPr>
      </w:pPr>
    </w:p>
    <w:p w14:paraId="7FFB20EC"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1. DO OBJETO</w:t>
      </w:r>
    </w:p>
    <w:p w14:paraId="602AE9DB"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695A5497"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bookmarkStart w:id="30" w:name="_Hlk219098907"/>
      <w:bookmarkStart w:id="31" w:name="_Hlk228912916"/>
      <w:r w:rsidRPr="00052542">
        <w:rPr>
          <w:rStyle w:val="Nenhum"/>
          <w:rFonts w:ascii="Arial" w:hAnsi="Arial" w:cs="Arial"/>
          <w:sz w:val="20"/>
          <w:szCs w:val="20"/>
        </w:rPr>
        <w:t>Registro de Preços para futuro e eventual fornecimento de gases medicinais, com recarga e disponibilização de cilindros em regime de comodato, bem como aquisição de válvulas reguladoras e fluxômetros, destinados às unidades da Secretaria Municipal de Saúde.</w:t>
      </w:r>
      <w:bookmarkEnd w:id="30"/>
    </w:p>
    <w:bookmarkEnd w:id="31"/>
    <w:p w14:paraId="496C237C" w14:textId="77777777" w:rsidR="00287322" w:rsidRPr="00052542" w:rsidRDefault="00287322" w:rsidP="00A0140C">
      <w:pPr>
        <w:pStyle w:val="CorpoA"/>
        <w:spacing w:after="0" w:line="240" w:lineRule="auto"/>
        <w:jc w:val="both"/>
        <w:rPr>
          <w:rStyle w:val="Nenhum"/>
          <w:rFonts w:ascii="Arial" w:hAnsi="Arial" w:cs="Arial"/>
          <w:sz w:val="20"/>
          <w:szCs w:val="20"/>
        </w:rPr>
      </w:pPr>
    </w:p>
    <w:p w14:paraId="549A24D6" w14:textId="77777777" w:rsidR="00287322" w:rsidRPr="00052542" w:rsidRDefault="00287322" w:rsidP="00A0140C">
      <w:pPr>
        <w:pStyle w:val="CorpoA"/>
        <w:spacing w:after="0" w:line="240" w:lineRule="auto"/>
        <w:jc w:val="both"/>
        <w:rPr>
          <w:rStyle w:val="Nenhum"/>
          <w:rFonts w:ascii="Arial" w:eastAsia="Arial" w:hAnsi="Arial" w:cs="Arial"/>
          <w:color w:val="FF0000"/>
          <w:sz w:val="20"/>
          <w:szCs w:val="20"/>
          <w:u w:color="FF0000"/>
        </w:rPr>
      </w:pPr>
      <w:r w:rsidRPr="00052542">
        <w:rPr>
          <w:rStyle w:val="Nenhum"/>
          <w:rFonts w:ascii="Arial" w:hAnsi="Arial" w:cs="Arial"/>
          <w:sz w:val="20"/>
          <w:szCs w:val="20"/>
        </w:rPr>
        <w:t>Os bens são classificados como comuns uma vez que os padrões de desempenho e qualidade podem ser objetivamente definidos pelo edital, por meio de especificações usuais de mercado</w:t>
      </w:r>
      <w:r w:rsidRPr="00052542">
        <w:rPr>
          <w:rStyle w:val="Nenhum"/>
          <w:rFonts w:ascii="Arial" w:hAnsi="Arial" w:cs="Arial"/>
          <w:color w:val="FF0000"/>
          <w:sz w:val="20"/>
          <w:szCs w:val="20"/>
          <w:u w:color="FF0000"/>
        </w:rPr>
        <w:t xml:space="preserve">. </w:t>
      </w:r>
    </w:p>
    <w:p w14:paraId="388408F3" w14:textId="77777777" w:rsidR="00287322" w:rsidRPr="00052542" w:rsidRDefault="00287322" w:rsidP="00A0140C">
      <w:pPr>
        <w:pStyle w:val="CorpoA"/>
        <w:spacing w:after="0" w:line="240" w:lineRule="auto"/>
        <w:jc w:val="both"/>
        <w:rPr>
          <w:rStyle w:val="Nenhum"/>
          <w:rFonts w:ascii="Arial" w:hAnsi="Arial" w:cs="Arial"/>
          <w:sz w:val="20"/>
          <w:szCs w:val="20"/>
        </w:rPr>
      </w:pPr>
    </w:p>
    <w:p w14:paraId="3C5818A3"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r w:rsidRPr="00052542">
        <w:rPr>
          <w:rStyle w:val="Nenhum"/>
          <w:rFonts w:ascii="Arial" w:hAnsi="Arial" w:cs="Arial"/>
          <w:sz w:val="20"/>
          <w:szCs w:val="20"/>
        </w:rPr>
        <w:t xml:space="preserve">O objeto desta contratação não se enquadra como sendo de bem de luxo, conforme Decreto municipal </w:t>
      </w:r>
      <w:r w:rsidRPr="00052542">
        <w:rPr>
          <w:rStyle w:val="Nenhum"/>
          <w:rFonts w:ascii="Arial" w:hAnsi="Arial" w:cs="Arial"/>
          <w:sz w:val="20"/>
          <w:szCs w:val="20"/>
          <w:shd w:val="clear" w:color="auto" w:fill="FFFFFF"/>
        </w:rPr>
        <w:t>n° 068/2023</w:t>
      </w:r>
    </w:p>
    <w:p w14:paraId="1AB5EE33"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p>
    <w:p w14:paraId="507FCADB"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2 – DOS FUNDAMENTOS DA CONTRATAÇÃO</w:t>
      </w:r>
    </w:p>
    <w:p w14:paraId="51961377"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00"/>
        </w:rPr>
      </w:pPr>
      <w:r w:rsidRPr="00052542">
        <w:rPr>
          <w:rStyle w:val="Nenhum"/>
          <w:rFonts w:ascii="Arial" w:hAnsi="Arial" w:cs="Arial"/>
          <w:sz w:val="20"/>
          <w:szCs w:val="20"/>
          <w:shd w:val="clear" w:color="auto" w:fill="FFFF00"/>
        </w:rPr>
        <w:t xml:space="preserve"> </w:t>
      </w:r>
    </w:p>
    <w:p w14:paraId="0575A941"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r w:rsidRPr="00052542">
        <w:rPr>
          <w:rStyle w:val="Nenhum"/>
          <w:rFonts w:ascii="Arial" w:hAnsi="Arial" w:cs="Arial"/>
          <w:sz w:val="20"/>
          <w:szCs w:val="20"/>
          <w:shd w:val="clear" w:color="auto" w:fill="FFFFFF"/>
        </w:rPr>
        <w:t>O presente termo de referência tem como base legal a Lei n. 14.133/2021 e Decreto Municipal n° 068/2023</w:t>
      </w:r>
    </w:p>
    <w:p w14:paraId="0DEAE11B"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
    <w:p w14:paraId="06CA8F0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A contratação pretendida consiste na </w:t>
      </w:r>
      <w:r w:rsidRPr="00052542">
        <w:rPr>
          <w:rStyle w:val="Nenhum"/>
          <w:rFonts w:ascii="Arial" w:hAnsi="Arial" w:cs="Arial"/>
          <w:b/>
          <w:bCs/>
          <w:sz w:val="20"/>
          <w:szCs w:val="20"/>
        </w:rPr>
        <w:t>referência ao estudo técnico preliminar</w:t>
      </w:r>
      <w:r w:rsidRPr="00052542">
        <w:rPr>
          <w:rStyle w:val="Nenhum"/>
          <w:rFonts w:ascii="Arial" w:hAnsi="Arial" w:cs="Arial"/>
          <w:sz w:val="20"/>
          <w:szCs w:val="20"/>
        </w:rPr>
        <w:t xml:space="preserve"> que caracteriza o interesse público para o fornecimento pretendido, a fim de evidenciar a solução a ser atendida de modo a permitir a avaliação econômica/eficiente da contratação, definido no art. 18, §1° da Lei 14.133/2021. </w:t>
      </w:r>
    </w:p>
    <w:p w14:paraId="23DD6DDD"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
    <w:p w14:paraId="00CC6FDC" w14:textId="77777777" w:rsidR="00287322" w:rsidRPr="00052542" w:rsidRDefault="00287322" w:rsidP="00A0140C">
      <w:pPr>
        <w:pStyle w:val="Padro0"/>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A presente contratação justifica-se pela necessidade de garantir o fornecimento contínuo e seguro de gases medicinais às unidades integrantes da rede municipal de saúde, bem como a adequada disponibilização dos equipamentos necessários à sua utilização, quais sejam, válvulas reguladoras e fluxômetros, al</w:t>
      </w:r>
      <w:r w:rsidRPr="00052542">
        <w:rPr>
          <w:rStyle w:val="Nenhum"/>
          <w:rFonts w:ascii="Arial" w:hAnsi="Arial" w:cs="Arial"/>
          <w:sz w:val="20"/>
          <w:szCs w:val="20"/>
          <w:lang w:val="fr-FR"/>
        </w:rPr>
        <w:t>é</w:t>
      </w:r>
      <w:r w:rsidRPr="00052542">
        <w:rPr>
          <w:rStyle w:val="Nenhum"/>
          <w:rFonts w:ascii="Arial" w:hAnsi="Arial" w:cs="Arial"/>
          <w:sz w:val="20"/>
          <w:szCs w:val="20"/>
        </w:rPr>
        <w:t>m da disponibilização de cilindros em regime de comodato.</w:t>
      </w:r>
    </w:p>
    <w:p w14:paraId="3DEC03B8" w14:textId="77777777" w:rsidR="00287322" w:rsidRPr="00052542" w:rsidRDefault="00287322" w:rsidP="00A0140C">
      <w:pPr>
        <w:pStyle w:val="Padro0"/>
        <w:spacing w:after="0" w:line="240" w:lineRule="auto"/>
        <w:jc w:val="both"/>
        <w:rPr>
          <w:rStyle w:val="Nenhum"/>
          <w:rFonts w:ascii="Arial" w:hAnsi="Arial" w:cs="Arial"/>
          <w:sz w:val="20"/>
          <w:szCs w:val="20"/>
        </w:rPr>
      </w:pPr>
    </w:p>
    <w:p w14:paraId="2257778C" w14:textId="77777777" w:rsidR="00287322" w:rsidRPr="00052542" w:rsidRDefault="00287322" w:rsidP="00A0140C">
      <w:pPr>
        <w:pStyle w:val="Padro0"/>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Os gases medicinais, especialmente o oxigê</w:t>
      </w:r>
      <w:r w:rsidRPr="00052542">
        <w:rPr>
          <w:rStyle w:val="Nenhum"/>
          <w:rFonts w:ascii="Arial" w:hAnsi="Arial" w:cs="Arial"/>
          <w:sz w:val="20"/>
          <w:szCs w:val="20"/>
          <w:lang w:val="it-IT"/>
        </w:rPr>
        <w:t>nio, s</w:t>
      </w:r>
      <w:r w:rsidRPr="00052542">
        <w:rPr>
          <w:rStyle w:val="Nenhum"/>
          <w:rFonts w:ascii="Arial" w:hAnsi="Arial" w:cs="Arial"/>
          <w:sz w:val="20"/>
          <w:szCs w:val="20"/>
        </w:rPr>
        <w:t xml:space="preserve">ão insumos indispensáveis à </w:t>
      </w:r>
      <w:r w:rsidRPr="00052542">
        <w:rPr>
          <w:rStyle w:val="Nenhum"/>
          <w:rFonts w:ascii="Arial" w:hAnsi="Arial" w:cs="Arial"/>
          <w:sz w:val="20"/>
          <w:szCs w:val="20"/>
          <w:lang w:val="it-IT"/>
        </w:rPr>
        <w:t>assist</w:t>
      </w:r>
      <w:r w:rsidRPr="00052542">
        <w:rPr>
          <w:rStyle w:val="Nenhum"/>
          <w:rFonts w:ascii="Arial" w:hAnsi="Arial" w:cs="Arial"/>
          <w:sz w:val="20"/>
          <w:szCs w:val="20"/>
        </w:rPr>
        <w:t>ência à saúde, sendo amplamente utilizados em atendimentos de urgência e emergência, estabilização de pacientes, internações e demais procedimentos que demandam suporte ventilatório. A ausência ou interrupção no fornecimento desses insumos compromete diretamente a prestação dos serviços de saúde, podendo ocasionar agravamento de quadros clínicos e risco à vida dos usuários.</w:t>
      </w:r>
    </w:p>
    <w:p w14:paraId="109202AA" w14:textId="77777777" w:rsidR="00287322" w:rsidRPr="00052542" w:rsidRDefault="00287322" w:rsidP="00A0140C">
      <w:pPr>
        <w:pStyle w:val="Padro0"/>
        <w:spacing w:after="0" w:line="240" w:lineRule="auto"/>
        <w:jc w:val="both"/>
        <w:rPr>
          <w:rStyle w:val="Nenhum"/>
          <w:rFonts w:ascii="Arial" w:hAnsi="Arial" w:cs="Arial"/>
          <w:sz w:val="20"/>
          <w:szCs w:val="20"/>
        </w:rPr>
      </w:pPr>
    </w:p>
    <w:p w14:paraId="4C7CEE34" w14:textId="77777777" w:rsidR="00287322" w:rsidRPr="00052542" w:rsidRDefault="00287322" w:rsidP="00A0140C">
      <w:pPr>
        <w:pStyle w:val="Padro0"/>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Adicionalmente, as válvulas reguladoras e os fluxômetros são essenciais para garantir o controle adequado da pressão e da vazão dos gases, assegurando a administração correta e segura conforme as necessidades clínicas dos pacientes. A indisponibilidade ou inadequação desses dispositivos pode comprometer a efetividade do tratamento e a segurança assistencial.</w:t>
      </w:r>
    </w:p>
    <w:p w14:paraId="6FCB0E70" w14:textId="77777777" w:rsidR="00287322" w:rsidRPr="00052542" w:rsidRDefault="00287322" w:rsidP="00A0140C">
      <w:pPr>
        <w:pStyle w:val="Padro0"/>
        <w:spacing w:after="0" w:line="240" w:lineRule="auto"/>
        <w:jc w:val="both"/>
        <w:rPr>
          <w:rStyle w:val="Nenhum"/>
          <w:rFonts w:ascii="Arial" w:hAnsi="Arial" w:cs="Arial"/>
          <w:sz w:val="20"/>
          <w:szCs w:val="20"/>
        </w:rPr>
      </w:pPr>
    </w:p>
    <w:p w14:paraId="5BF5DED0" w14:textId="77777777" w:rsidR="00287322" w:rsidRPr="00052542" w:rsidRDefault="00287322" w:rsidP="00A0140C">
      <w:pPr>
        <w:pStyle w:val="Padro0"/>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A adoção do regime de comodato para os cilindros se mostra tecnicamente e economicamente vantajosa para a Administração, uma vez que transfere à contratada a responsabilidade pela disponibilização, manutenção, substituição e conformidade dos recipientes com as normas t</w:t>
      </w:r>
      <w:r w:rsidRPr="00052542">
        <w:rPr>
          <w:rStyle w:val="Nenhum"/>
          <w:rFonts w:ascii="Arial" w:hAnsi="Arial" w:cs="Arial"/>
          <w:sz w:val="20"/>
          <w:szCs w:val="20"/>
          <w:lang w:val="fr-FR"/>
        </w:rPr>
        <w:t>é</w:t>
      </w:r>
      <w:r w:rsidRPr="00052542">
        <w:rPr>
          <w:rStyle w:val="Nenhum"/>
          <w:rFonts w:ascii="Arial" w:hAnsi="Arial" w:cs="Arial"/>
          <w:sz w:val="20"/>
          <w:szCs w:val="20"/>
        </w:rPr>
        <w:t>cnicas vigentes, reduzindo custos com aquisição e manutençã</w:t>
      </w:r>
      <w:r w:rsidRPr="00052542">
        <w:rPr>
          <w:rStyle w:val="Nenhum"/>
          <w:rFonts w:ascii="Arial" w:hAnsi="Arial" w:cs="Arial"/>
          <w:sz w:val="20"/>
          <w:szCs w:val="20"/>
          <w:lang w:val="it-IT"/>
        </w:rPr>
        <w:t>o, al</w:t>
      </w:r>
      <w:r w:rsidRPr="00052542">
        <w:rPr>
          <w:rStyle w:val="Nenhum"/>
          <w:rFonts w:ascii="Arial" w:hAnsi="Arial" w:cs="Arial"/>
          <w:sz w:val="20"/>
          <w:szCs w:val="20"/>
          <w:lang w:val="fr-FR"/>
        </w:rPr>
        <w:t>é</w:t>
      </w:r>
      <w:r w:rsidRPr="00052542">
        <w:rPr>
          <w:rStyle w:val="Nenhum"/>
          <w:rFonts w:ascii="Arial" w:hAnsi="Arial" w:cs="Arial"/>
          <w:sz w:val="20"/>
          <w:szCs w:val="20"/>
        </w:rPr>
        <w:t>m de assegurar maior eficiência operacional.</w:t>
      </w:r>
    </w:p>
    <w:p w14:paraId="0271C2C9" w14:textId="77777777" w:rsidR="00287322" w:rsidRPr="00052542" w:rsidRDefault="00287322" w:rsidP="00A0140C">
      <w:pPr>
        <w:pStyle w:val="Padro0"/>
        <w:spacing w:after="0" w:line="240" w:lineRule="auto"/>
        <w:jc w:val="both"/>
        <w:rPr>
          <w:rStyle w:val="Nenhum"/>
          <w:rFonts w:ascii="Arial" w:hAnsi="Arial" w:cs="Arial"/>
          <w:sz w:val="20"/>
          <w:szCs w:val="20"/>
        </w:rPr>
      </w:pPr>
    </w:p>
    <w:p w14:paraId="614A37BD" w14:textId="77777777" w:rsidR="00287322" w:rsidRPr="00052542" w:rsidRDefault="00287322" w:rsidP="00A0140C">
      <w:pPr>
        <w:pStyle w:val="Padro0"/>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Destaca-se, ainda, que a rede municipal de saúde realiza atendimentos contínuos, inclusive em unidades que prestam suporte inicial a pacientes oriundos de localidades mais distantes, o que exige a disponibilidade imediata desses insumos para garantir a estabilização at</w:t>
      </w:r>
      <w:r w:rsidRPr="00052542">
        <w:rPr>
          <w:rStyle w:val="Nenhum"/>
          <w:rFonts w:ascii="Arial" w:hAnsi="Arial" w:cs="Arial"/>
          <w:sz w:val="20"/>
          <w:szCs w:val="20"/>
          <w:lang w:val="fr-FR"/>
        </w:rPr>
        <w:t xml:space="preserve">é </w:t>
      </w:r>
      <w:r w:rsidRPr="00052542">
        <w:rPr>
          <w:rStyle w:val="Nenhum"/>
          <w:rFonts w:ascii="Arial" w:hAnsi="Arial" w:cs="Arial"/>
          <w:sz w:val="20"/>
          <w:szCs w:val="20"/>
        </w:rPr>
        <w:t>eventual encaminhamento para serviços de maior complexidade.</w:t>
      </w:r>
    </w:p>
    <w:p w14:paraId="774939A2" w14:textId="77777777" w:rsidR="00287322" w:rsidRPr="00052542" w:rsidRDefault="00287322" w:rsidP="00A0140C">
      <w:pPr>
        <w:pStyle w:val="Padro0"/>
        <w:spacing w:after="0" w:line="240" w:lineRule="auto"/>
        <w:jc w:val="both"/>
        <w:rPr>
          <w:rStyle w:val="Nenhum"/>
          <w:rFonts w:ascii="Arial" w:hAnsi="Arial" w:cs="Arial"/>
          <w:sz w:val="20"/>
          <w:szCs w:val="20"/>
        </w:rPr>
      </w:pPr>
    </w:p>
    <w:p w14:paraId="4F34E2E1" w14:textId="77777777" w:rsidR="00287322" w:rsidRPr="00052542" w:rsidRDefault="00287322" w:rsidP="00A0140C">
      <w:pPr>
        <w:pStyle w:val="Padro0"/>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Dessa forma, a contratação pretendida </w:t>
      </w:r>
      <w:r w:rsidRPr="00052542">
        <w:rPr>
          <w:rStyle w:val="Nenhum"/>
          <w:rFonts w:ascii="Arial" w:hAnsi="Arial" w:cs="Arial"/>
          <w:sz w:val="20"/>
          <w:szCs w:val="20"/>
          <w:lang w:val="fr-FR"/>
        </w:rPr>
        <w:t xml:space="preserve">é </w:t>
      </w:r>
      <w:r w:rsidRPr="00052542">
        <w:rPr>
          <w:rStyle w:val="Nenhum"/>
          <w:rFonts w:ascii="Arial" w:hAnsi="Arial" w:cs="Arial"/>
          <w:sz w:val="20"/>
          <w:szCs w:val="20"/>
          <w:lang w:val="it-IT"/>
        </w:rPr>
        <w:t>imprescind</w:t>
      </w:r>
      <w:r w:rsidRPr="00052542">
        <w:rPr>
          <w:rStyle w:val="Nenhum"/>
          <w:rFonts w:ascii="Arial" w:hAnsi="Arial" w:cs="Arial"/>
          <w:sz w:val="20"/>
          <w:szCs w:val="20"/>
        </w:rPr>
        <w:t xml:space="preserve">ível para assegurar a continuidade, qualidade e segurança dos serviços de saúde ofertados à </w:t>
      </w:r>
      <w:r w:rsidRPr="00052542">
        <w:rPr>
          <w:rStyle w:val="Nenhum"/>
          <w:rFonts w:ascii="Arial" w:hAnsi="Arial" w:cs="Arial"/>
          <w:sz w:val="20"/>
          <w:szCs w:val="20"/>
          <w:lang w:val="fr-FR"/>
        </w:rPr>
        <w:t>popula</w:t>
      </w:r>
      <w:r w:rsidRPr="00052542">
        <w:rPr>
          <w:rStyle w:val="Nenhum"/>
          <w:rFonts w:ascii="Arial" w:hAnsi="Arial" w:cs="Arial"/>
          <w:sz w:val="20"/>
          <w:szCs w:val="20"/>
        </w:rPr>
        <w:t>ção, em consonância com os princípios da eficiência, economicidade e continuidade do serviço pú</w:t>
      </w:r>
      <w:r w:rsidRPr="00052542">
        <w:rPr>
          <w:rStyle w:val="Nenhum"/>
          <w:rFonts w:ascii="Arial" w:hAnsi="Arial" w:cs="Arial"/>
          <w:sz w:val="20"/>
          <w:szCs w:val="20"/>
          <w:lang w:val="it-IT"/>
        </w:rPr>
        <w:t>blico.</w:t>
      </w:r>
    </w:p>
    <w:p w14:paraId="3AF0A249"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p>
    <w:p w14:paraId="3C8EAE79"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Justifica-se a utilização do Sistema de Registro de Preços para a presente contratação d em razão das características do objeto e da rotina operacional, que exige fornecimento contínuo, entregas sucessivas e abastecimento estável ao longo do exercício. A demanda envolve provisão diária de gases medicinais, cuja quantidade sofre variações decorrentes do fluxo assistencial, do funcionamento ininterrupto de unidade de urgência e das ações externas desenvolvidas pelas equipes de saúde. Essa dinâmica torna inviável a definição prévia de quantitativos fechados para todo o período contratual.</w:t>
      </w:r>
    </w:p>
    <w:p w14:paraId="48C83DA2"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p>
    <w:p w14:paraId="44F15C59"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lastRenderedPageBreak/>
        <w:t>Nessas condições, a contratação enquadra-se na hipótese prevista no inciso IV do art. 111 do Decreto Municipal n° 068/2023, que autoriza o uso do registro de preços quando, pela natureza do objeto, não for possível estabelecer previamente o quantitativo exato a ser demandado pela Administração. Além disso, a contratação também se harmoniza com a previsão do inciso I do mesmo artigo, considerando que o fornecimento configura necessidade permanente e recorrente da Secretaria Municipal de Saúde.</w:t>
      </w:r>
    </w:p>
    <w:p w14:paraId="7A709CC4"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p>
    <w:p w14:paraId="4D3B149F"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shd w:val="clear" w:color="auto" w:fill="FFFFFF"/>
        </w:rPr>
        <w:t>A adoção do Sistema de Registro de Preços, portanto, é a solução mais adequada ao interesse público, permitindo entregas parceladas conforme a necessidade real, reduzindo riscos de desabastecimento e garantindo maior racionalidade logística e financeira para o abastecimento dos serviços de saúde.</w:t>
      </w:r>
      <w:r w:rsidRPr="00052542">
        <w:rPr>
          <w:rStyle w:val="Nenhum"/>
          <w:rFonts w:ascii="Arial" w:hAnsi="Arial" w:cs="Arial"/>
          <w:sz w:val="20"/>
          <w:szCs w:val="20"/>
        </w:rPr>
        <w:t xml:space="preserve"> </w:t>
      </w:r>
    </w:p>
    <w:p w14:paraId="6E92F6B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
    <w:p w14:paraId="170EE9D3"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 xml:space="preserve">2.1 – </w:t>
      </w:r>
      <w:r w:rsidRPr="00052542">
        <w:rPr>
          <w:rStyle w:val="Nenhum"/>
          <w:rFonts w:ascii="Arial" w:hAnsi="Arial" w:cs="Arial"/>
          <w:b/>
          <w:bCs/>
          <w:sz w:val="20"/>
          <w:szCs w:val="20"/>
          <w:lang w:val="pt-BR"/>
        </w:rPr>
        <w:t>PREVIS</w:t>
      </w:r>
      <w:r w:rsidRPr="00052542">
        <w:rPr>
          <w:rStyle w:val="Nenhum"/>
          <w:rFonts w:ascii="Arial" w:hAnsi="Arial" w:cs="Arial"/>
          <w:b/>
          <w:bCs/>
          <w:sz w:val="20"/>
          <w:szCs w:val="20"/>
        </w:rPr>
        <w:t>Ã</w:t>
      </w:r>
      <w:r w:rsidRPr="00052542">
        <w:rPr>
          <w:rStyle w:val="Nenhum"/>
          <w:rFonts w:ascii="Arial" w:hAnsi="Arial" w:cs="Arial"/>
          <w:b/>
          <w:bCs/>
          <w:sz w:val="20"/>
          <w:szCs w:val="20"/>
          <w:lang w:val="pt-BR"/>
        </w:rPr>
        <w:t>O NO PLANO DE CONTRATA</w:t>
      </w:r>
      <w:r w:rsidRPr="00052542">
        <w:rPr>
          <w:rStyle w:val="Nenhum"/>
          <w:rFonts w:ascii="Arial" w:hAnsi="Arial" w:cs="Arial"/>
          <w:b/>
          <w:bCs/>
          <w:sz w:val="20"/>
          <w:szCs w:val="20"/>
        </w:rPr>
        <w:t>ÇÕES ANUAL</w:t>
      </w:r>
    </w:p>
    <w:p w14:paraId="322D118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
    <w:p w14:paraId="0605512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De início, cumpre destacar que o plano de contratações anual se trata de um artefato de caráter </w:t>
      </w:r>
      <w:r w:rsidRPr="00052542">
        <w:rPr>
          <w:rStyle w:val="Nenhum"/>
          <w:rFonts w:ascii="Arial" w:hAnsi="Arial" w:cs="Arial"/>
          <w:b/>
          <w:bCs/>
          <w:sz w:val="20"/>
          <w:szCs w:val="20"/>
        </w:rPr>
        <w:t xml:space="preserve">“preferencial” e não “obrigatório”, </w:t>
      </w:r>
      <w:r w:rsidRPr="00052542">
        <w:rPr>
          <w:rStyle w:val="Nenhum"/>
          <w:rFonts w:ascii="Arial" w:hAnsi="Arial" w:cs="Arial"/>
          <w:sz w:val="20"/>
          <w:szCs w:val="20"/>
        </w:rPr>
        <w:t xml:space="preserve">conforme o art. 12, inciso VII e art, 18, caput, §1º, II, todos da Lei nº 14.133/2021. A ausência do Plano de Contratação Anual no Município não ocasiona nenhum prejuízo à administração, pois reitere-se que o dispositivo legal o trata como “preferencial” e não obrigatório. Ademais, é necessário ratificar que este Ente sempre pautou e pauta suas contratações públicas em planejamento interno, operacional, e global, realizado por todas as unidades demandantes. Referido planejamento dá base a um calendário das compras públicas municipais, que traz mecanismos de governança e sobretudo efetividade em prol do interesse público. </w:t>
      </w:r>
    </w:p>
    <w:p w14:paraId="15068C4D" w14:textId="77777777" w:rsidR="00287322" w:rsidRPr="00052542" w:rsidRDefault="00287322" w:rsidP="00A0140C">
      <w:pPr>
        <w:pStyle w:val="CorpoA"/>
        <w:spacing w:after="0" w:line="240" w:lineRule="auto"/>
        <w:jc w:val="both"/>
        <w:rPr>
          <w:rStyle w:val="Nenhum"/>
          <w:rFonts w:ascii="Arial" w:hAnsi="Arial" w:cs="Arial"/>
          <w:sz w:val="20"/>
          <w:szCs w:val="20"/>
        </w:rPr>
      </w:pPr>
    </w:p>
    <w:p w14:paraId="37411E9F"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rPr>
        <w:t xml:space="preserve">A contratação do objeto licitado será efetivada mediante formalização de contrato, visto que gera obrigações futuras, vinculado à Ata de Registro de Preços e em conformidade com a legislação pertinente, bem como Decreto Municipal </w:t>
      </w:r>
      <w:r w:rsidRPr="00052542">
        <w:rPr>
          <w:rStyle w:val="Nenhum"/>
          <w:rFonts w:ascii="Arial" w:hAnsi="Arial" w:cs="Arial"/>
          <w:sz w:val="20"/>
          <w:szCs w:val="20"/>
          <w:shd w:val="clear" w:color="auto" w:fill="FFFFFF"/>
        </w:rPr>
        <w:t>n° 068/2023.</w:t>
      </w:r>
    </w:p>
    <w:p w14:paraId="58407986" w14:textId="77777777" w:rsidR="00287322" w:rsidRPr="00052542" w:rsidRDefault="00287322" w:rsidP="00A0140C">
      <w:pPr>
        <w:pStyle w:val="CorpoA"/>
        <w:spacing w:after="0" w:line="240" w:lineRule="auto"/>
        <w:jc w:val="both"/>
        <w:rPr>
          <w:rStyle w:val="Nenhum"/>
          <w:rFonts w:ascii="Arial" w:hAnsi="Arial" w:cs="Arial"/>
          <w:sz w:val="20"/>
          <w:szCs w:val="20"/>
        </w:rPr>
      </w:pPr>
    </w:p>
    <w:p w14:paraId="3C82F9A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Cada órgão participante do Registro de Preços será responsável pela formalização do contrato, conforme minuta estabelecida nos anexos do Edital. </w:t>
      </w:r>
    </w:p>
    <w:p w14:paraId="07AF30D7" w14:textId="77777777" w:rsidR="00287322" w:rsidRPr="00052542" w:rsidRDefault="00287322" w:rsidP="00A0140C">
      <w:pPr>
        <w:pStyle w:val="CorpoA"/>
        <w:spacing w:after="0" w:line="240" w:lineRule="auto"/>
        <w:jc w:val="both"/>
        <w:rPr>
          <w:rStyle w:val="Nenhum"/>
          <w:rFonts w:ascii="Arial" w:hAnsi="Arial" w:cs="Arial"/>
          <w:sz w:val="20"/>
          <w:szCs w:val="20"/>
        </w:rPr>
      </w:pPr>
    </w:p>
    <w:p w14:paraId="66F1670B" w14:textId="77777777" w:rsidR="00287322" w:rsidRPr="00052542" w:rsidRDefault="00287322" w:rsidP="00A0140C">
      <w:pPr>
        <w:pStyle w:val="CorpoA"/>
        <w:spacing w:after="0" w:line="240" w:lineRule="auto"/>
        <w:jc w:val="both"/>
        <w:rPr>
          <w:rStyle w:val="Nenhum"/>
          <w:rFonts w:ascii="Arial" w:hAnsi="Arial" w:cs="Arial"/>
          <w:sz w:val="20"/>
          <w:szCs w:val="20"/>
        </w:rPr>
      </w:pPr>
      <w:r w:rsidRPr="00052542">
        <w:rPr>
          <w:rStyle w:val="Nenhum"/>
          <w:rFonts w:ascii="Arial" w:hAnsi="Arial" w:cs="Arial"/>
          <w:sz w:val="20"/>
          <w:szCs w:val="20"/>
        </w:rPr>
        <w:t>As regras referentes aos órgãos gerenciador e participantes, bem como a eventuais adesões são as que constam da minuta de Ata de Registro de Preços, constante no anexo do edital.</w:t>
      </w:r>
    </w:p>
    <w:p w14:paraId="560B0103"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
    <w:p w14:paraId="7F32BF21"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3 – ESPECIFICAÇÃO E VALOR DA CONTRATAÇÃO</w:t>
      </w:r>
    </w:p>
    <w:p w14:paraId="58DB5C8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7279BDDF" w14:textId="77777777" w:rsidR="00287322" w:rsidRPr="00052542" w:rsidRDefault="00287322" w:rsidP="00A0140C">
      <w:pPr>
        <w:pStyle w:val="NormalWeb"/>
        <w:spacing w:before="0" w:beforeAutospacing="0" w:after="0" w:afterAutospacing="0"/>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 xml:space="preserve">Para a definição do quantitativo a ser registrado, adotou-se como referência o histórico de fornecimentos verificado no último procedimento específico, qual seja, o Pregão Eletrônico SRP nº 015/2024, que resultou na Ata de Registro de Preços nº 059/2024, documento que embasou diretamente esta estimativa, conforme documento em anexo. </w:t>
      </w:r>
    </w:p>
    <w:p w14:paraId="43760681" w14:textId="77777777" w:rsidR="00287322" w:rsidRPr="00052542" w:rsidRDefault="00287322" w:rsidP="00A0140C">
      <w:pPr>
        <w:pStyle w:val="NormalWeb"/>
        <w:spacing w:before="0" w:beforeAutospacing="0" w:after="0" w:afterAutospacing="0"/>
        <w:jc w:val="both"/>
        <w:rPr>
          <w:rStyle w:val="Nenhum"/>
          <w:rFonts w:ascii="Arial" w:hAnsi="Arial" w:cs="Arial"/>
          <w:sz w:val="20"/>
          <w:szCs w:val="20"/>
          <w:shd w:val="clear" w:color="auto" w:fill="FFFFFF"/>
        </w:rPr>
      </w:pPr>
    </w:p>
    <w:p w14:paraId="21E44B52" w14:textId="77777777" w:rsidR="00287322" w:rsidRPr="00052542" w:rsidRDefault="00287322" w:rsidP="00A0140C">
      <w:pPr>
        <w:pStyle w:val="NormalWeb"/>
        <w:spacing w:before="0" w:beforeAutospacing="0" w:after="0" w:afterAutospacing="0"/>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A análise do consumo registrado no referido processo demonstrou que os quantitativos anteriormente contratados atenderam integralmente a demanda dos serviços de saúde durante toda a vigência da ata, porém com risco de ocorrência de insuficiência de itens ou necessidade de suplementações. Diante disso, verificou-se que há justificativa técnica para ampliação dos quantitativos, uma vez que o consumo histórico, associado a ampliação de serviços de saúde, principalmente os cirúrgicos previstos para este ano.</w:t>
      </w:r>
    </w:p>
    <w:p w14:paraId="4E2A5511" w14:textId="77777777" w:rsidR="00287322" w:rsidRPr="00052542" w:rsidRDefault="00287322" w:rsidP="00A0140C">
      <w:pPr>
        <w:pStyle w:val="NormalWeb"/>
        <w:spacing w:before="0" w:beforeAutospacing="0" w:after="0" w:afterAutospacing="0"/>
        <w:jc w:val="both"/>
        <w:rPr>
          <w:rStyle w:val="Nenhum"/>
          <w:rFonts w:ascii="Arial" w:hAnsi="Arial" w:cs="Arial"/>
          <w:sz w:val="20"/>
          <w:szCs w:val="20"/>
          <w:shd w:val="clear" w:color="auto" w:fill="FFFFFF"/>
        </w:rPr>
      </w:pPr>
    </w:p>
    <w:p w14:paraId="490E4391" w14:textId="77777777" w:rsidR="00287322" w:rsidRPr="00052542" w:rsidRDefault="00287322" w:rsidP="00A0140C">
      <w:pPr>
        <w:pStyle w:val="NormalWeb"/>
        <w:spacing w:before="0" w:beforeAutospacing="0" w:after="0" w:afterAutospacing="0"/>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Assim, optou-se por ampliar em 25% os quantitativos utilizados no processo anterior, sem necessidade de  ajustes de ordem técnica e de padronização de descrição. Tal escolha está em conformidade com o princípio do planejamento e com a boa prática administrativa de evitar estimativas insuficiente e superdimensionadas. A ampliação dos quantitativos também se justifica pelo fato de que o perfil das unidades tem aumentado em complexidade, havendo expansão de serviços que ocasionam aumento imediato de consumo.</w:t>
      </w:r>
    </w:p>
    <w:p w14:paraId="4342FC13" w14:textId="77777777" w:rsidR="00287322" w:rsidRPr="00052542" w:rsidRDefault="00287322" w:rsidP="00A0140C">
      <w:pPr>
        <w:pStyle w:val="NormalWeb"/>
        <w:spacing w:before="0" w:beforeAutospacing="0" w:after="0" w:afterAutospacing="0"/>
        <w:jc w:val="both"/>
        <w:rPr>
          <w:rStyle w:val="Nenhum"/>
          <w:rFonts w:ascii="Arial" w:hAnsi="Arial" w:cs="Arial"/>
          <w:sz w:val="20"/>
          <w:szCs w:val="20"/>
          <w:shd w:val="clear" w:color="auto" w:fill="FFFFFF"/>
        </w:rPr>
      </w:pPr>
    </w:p>
    <w:p w14:paraId="7BCD3C0A" w14:textId="77777777" w:rsidR="00287322" w:rsidRPr="00052542" w:rsidRDefault="00287322" w:rsidP="00A0140C">
      <w:pPr>
        <w:pStyle w:val="NormalWeb"/>
        <w:spacing w:before="0" w:beforeAutospacing="0" w:after="0" w:afterAutospacing="0"/>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Com isso, a estimativa se mantém realista, proporcional à demanda efetivamente observada e alinhada às medidas de controle e eficiência exigidas pela Lei nº 14.133/2021.</w:t>
      </w:r>
    </w:p>
    <w:p w14:paraId="0B85555B"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p>
    <w:p w14:paraId="15283224" w14:textId="151FE778"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Diante do exposto, segue planilha com as especificações necessárias</w:t>
      </w:r>
      <w:r w:rsidR="00F74EB7">
        <w:rPr>
          <w:rStyle w:val="Nenhum"/>
          <w:rFonts w:ascii="Arial" w:hAnsi="Arial" w:cs="Arial"/>
          <w:sz w:val="20"/>
          <w:szCs w:val="20"/>
          <w:shd w:val="clear" w:color="auto" w:fill="FFFFFF"/>
        </w:rPr>
        <w:t>:</w:t>
      </w:r>
    </w:p>
    <w:p w14:paraId="42185DC1" w14:textId="77777777" w:rsidR="00287322" w:rsidRPr="00052542" w:rsidRDefault="00287322" w:rsidP="00A0140C">
      <w:pPr>
        <w:pStyle w:val="CorpoA"/>
        <w:spacing w:after="0" w:line="240" w:lineRule="auto"/>
        <w:jc w:val="both"/>
        <w:rPr>
          <w:rStyle w:val="Nenhum"/>
          <w:rFonts w:ascii="Arial" w:eastAsia="Arial" w:hAnsi="Arial" w:cs="Arial"/>
          <w:sz w:val="20"/>
          <w:szCs w:val="20"/>
          <w:lang w:val="pt-BR"/>
        </w:rPr>
      </w:pPr>
    </w:p>
    <w:tbl>
      <w:tblPr>
        <w:tblStyle w:val="TableNormal"/>
        <w:tblW w:w="10348" w:type="dxa"/>
        <w:tblInd w:w="-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9"/>
        <w:gridCol w:w="4820"/>
        <w:gridCol w:w="850"/>
        <w:gridCol w:w="851"/>
        <w:gridCol w:w="1559"/>
        <w:gridCol w:w="1559"/>
      </w:tblGrid>
      <w:tr w:rsidR="00287322" w:rsidRPr="00052542" w14:paraId="6FCDCAAD" w14:textId="77777777" w:rsidTr="006B3F77">
        <w:trPr>
          <w:trHeight w:val="214"/>
        </w:trPr>
        <w:tc>
          <w:tcPr>
            <w:tcW w:w="10348" w:type="dxa"/>
            <w:gridSpan w:val="6"/>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3BD18450" w14:textId="77777777" w:rsidR="00287322" w:rsidRPr="00052542" w:rsidRDefault="00287322" w:rsidP="006B3F77">
            <w:pPr>
              <w:pStyle w:val="CorpoC"/>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bCs/>
                <w:sz w:val="20"/>
                <w:szCs w:val="20"/>
              </w:rPr>
            </w:pPr>
            <w:bookmarkStart w:id="32" w:name="_Hlk232175332"/>
            <w:r w:rsidRPr="00052542">
              <w:rPr>
                <w:rStyle w:val="Nenhum"/>
                <w:rFonts w:ascii="Arial" w:hAnsi="Arial" w:cs="Arial"/>
                <w:b/>
                <w:bCs/>
                <w:sz w:val="20"/>
                <w:szCs w:val="20"/>
                <w:lang w:val="en-US"/>
              </w:rPr>
              <w:t xml:space="preserve">LOTE 01 </w:t>
            </w:r>
            <w:r w:rsidRPr="00052542">
              <w:rPr>
                <w:rStyle w:val="Nenhum"/>
                <w:rFonts w:ascii="Arial" w:hAnsi="Arial" w:cs="Arial"/>
                <w:b/>
                <w:bCs/>
                <w:sz w:val="20"/>
                <w:szCs w:val="20"/>
              </w:rPr>
              <w:t>- RECARGAS</w:t>
            </w:r>
            <w:bookmarkEnd w:id="32"/>
          </w:p>
        </w:tc>
      </w:tr>
      <w:tr w:rsidR="00445F5C" w:rsidRPr="00052542" w14:paraId="6126577E" w14:textId="77777777" w:rsidTr="00670F5D">
        <w:trPr>
          <w:trHeight w:val="214"/>
        </w:trPr>
        <w:tc>
          <w:tcPr>
            <w:tcW w:w="70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44E531FA" w14:textId="77777777" w:rsidR="00287322" w:rsidRPr="00052542" w:rsidRDefault="00287322" w:rsidP="006B3F77">
            <w:pPr>
              <w:pStyle w:val="CorpoC"/>
              <w:jc w:val="center"/>
              <w:rPr>
                <w:rFonts w:ascii="Arial" w:hAnsi="Arial" w:cs="Arial"/>
                <w:b/>
                <w:bCs/>
                <w:sz w:val="20"/>
                <w:szCs w:val="20"/>
              </w:rPr>
            </w:pPr>
            <w:r w:rsidRPr="00052542">
              <w:rPr>
                <w:rStyle w:val="Nenhum"/>
                <w:rFonts w:ascii="Arial" w:hAnsi="Arial" w:cs="Arial"/>
                <w:b/>
                <w:bCs/>
                <w:sz w:val="20"/>
                <w:szCs w:val="20"/>
              </w:rPr>
              <w:t>ITEM</w:t>
            </w:r>
          </w:p>
        </w:tc>
        <w:tc>
          <w:tcPr>
            <w:tcW w:w="482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27BB29A6" w14:textId="77777777" w:rsidR="00287322" w:rsidRPr="00052542" w:rsidRDefault="00287322" w:rsidP="006B3F77">
            <w:pPr>
              <w:pStyle w:val="CorpoC"/>
              <w:tabs>
                <w:tab w:val="left" w:pos="708"/>
                <w:tab w:val="left" w:pos="1416"/>
                <w:tab w:val="left" w:pos="2124"/>
                <w:tab w:val="left" w:pos="2832"/>
                <w:tab w:val="left" w:pos="3540"/>
              </w:tabs>
              <w:jc w:val="center"/>
              <w:rPr>
                <w:rFonts w:ascii="Arial" w:hAnsi="Arial" w:cs="Arial"/>
                <w:b/>
                <w:bCs/>
                <w:sz w:val="20"/>
                <w:szCs w:val="20"/>
              </w:rPr>
            </w:pPr>
            <w:r w:rsidRPr="00052542">
              <w:rPr>
                <w:rStyle w:val="Nenhum"/>
                <w:rFonts w:ascii="Arial" w:hAnsi="Arial" w:cs="Arial"/>
                <w:b/>
                <w:bCs/>
                <w:sz w:val="20"/>
                <w:szCs w:val="20"/>
              </w:rPr>
              <w:t>ESPECIFICAÇÃO</w:t>
            </w:r>
          </w:p>
        </w:tc>
        <w:tc>
          <w:tcPr>
            <w:tcW w:w="85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52399960" w14:textId="77777777" w:rsidR="00287322" w:rsidRPr="00052542" w:rsidRDefault="00287322" w:rsidP="006B3F77">
            <w:pPr>
              <w:pStyle w:val="CorpoC"/>
              <w:jc w:val="center"/>
              <w:rPr>
                <w:rFonts w:ascii="Arial" w:hAnsi="Arial" w:cs="Arial"/>
                <w:b/>
                <w:bCs/>
                <w:sz w:val="20"/>
                <w:szCs w:val="20"/>
              </w:rPr>
            </w:pPr>
            <w:r w:rsidRPr="00052542">
              <w:rPr>
                <w:rStyle w:val="Nenhum"/>
                <w:rFonts w:ascii="Arial" w:hAnsi="Arial" w:cs="Arial"/>
                <w:b/>
                <w:bCs/>
                <w:sz w:val="20"/>
                <w:szCs w:val="20"/>
              </w:rPr>
              <w:t>UND</w:t>
            </w:r>
          </w:p>
        </w:tc>
        <w:tc>
          <w:tcPr>
            <w:tcW w:w="85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06BDCA13" w14:textId="77777777" w:rsidR="00287322" w:rsidRPr="00052542" w:rsidRDefault="00287322" w:rsidP="006B3F77">
            <w:pPr>
              <w:pStyle w:val="CorpoC"/>
              <w:tabs>
                <w:tab w:val="left" w:pos="708"/>
              </w:tabs>
              <w:jc w:val="center"/>
              <w:rPr>
                <w:rFonts w:ascii="Arial" w:hAnsi="Arial" w:cs="Arial"/>
                <w:b/>
                <w:bCs/>
                <w:sz w:val="20"/>
                <w:szCs w:val="20"/>
              </w:rPr>
            </w:pPr>
            <w:r w:rsidRPr="00052542">
              <w:rPr>
                <w:rStyle w:val="Nenhum"/>
                <w:rFonts w:ascii="Arial" w:hAnsi="Arial" w:cs="Arial"/>
                <w:b/>
                <w:bCs/>
                <w:sz w:val="20"/>
                <w:szCs w:val="20"/>
              </w:rPr>
              <w:t>QTD</w:t>
            </w:r>
          </w:p>
        </w:tc>
        <w:tc>
          <w:tcPr>
            <w:tcW w:w="155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39FDF858" w14:textId="77777777" w:rsidR="00287322" w:rsidRPr="00052542" w:rsidRDefault="00287322" w:rsidP="006B3F77">
            <w:pPr>
              <w:pStyle w:val="CorpoC"/>
              <w:tabs>
                <w:tab w:val="left" w:pos="708"/>
              </w:tabs>
              <w:jc w:val="center"/>
              <w:rPr>
                <w:rFonts w:ascii="Arial" w:hAnsi="Arial" w:cs="Arial"/>
                <w:b/>
                <w:bCs/>
                <w:sz w:val="20"/>
                <w:szCs w:val="20"/>
              </w:rPr>
            </w:pPr>
            <w:r w:rsidRPr="00052542">
              <w:rPr>
                <w:rFonts w:ascii="Arial" w:hAnsi="Arial" w:cs="Arial"/>
                <w:b/>
                <w:bCs/>
                <w:sz w:val="20"/>
                <w:szCs w:val="20"/>
              </w:rPr>
              <w:t>V. UNIT</w:t>
            </w:r>
          </w:p>
        </w:tc>
        <w:tc>
          <w:tcPr>
            <w:tcW w:w="155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5F2D1FB5" w14:textId="77777777" w:rsidR="00287322" w:rsidRPr="00052542" w:rsidRDefault="00287322" w:rsidP="006B3F77">
            <w:pPr>
              <w:pStyle w:val="CorpoC"/>
              <w:tabs>
                <w:tab w:val="left" w:pos="708"/>
              </w:tabs>
              <w:jc w:val="center"/>
              <w:rPr>
                <w:rFonts w:ascii="Arial" w:hAnsi="Arial" w:cs="Arial"/>
                <w:b/>
                <w:bCs/>
                <w:sz w:val="20"/>
                <w:szCs w:val="20"/>
              </w:rPr>
            </w:pPr>
            <w:r w:rsidRPr="00052542">
              <w:rPr>
                <w:rFonts w:ascii="Arial" w:hAnsi="Arial" w:cs="Arial"/>
                <w:b/>
                <w:bCs/>
                <w:sz w:val="20"/>
                <w:szCs w:val="20"/>
              </w:rPr>
              <w:t>V. TOTAL</w:t>
            </w:r>
          </w:p>
        </w:tc>
      </w:tr>
      <w:tr w:rsidR="00445F5C" w:rsidRPr="00052542" w14:paraId="05C18D46" w14:textId="77777777" w:rsidTr="00670F5D">
        <w:trPr>
          <w:trHeight w:val="443"/>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6F75677"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1</w:t>
            </w:r>
          </w:p>
        </w:tc>
        <w:tc>
          <w:tcPr>
            <w:tcW w:w="48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9BCD6F8" w14:textId="77777777" w:rsidR="00287322" w:rsidRPr="00052542" w:rsidRDefault="00287322" w:rsidP="00A0140C">
            <w:pPr>
              <w:pStyle w:val="CorpoC"/>
              <w:tabs>
                <w:tab w:val="left" w:pos="708"/>
                <w:tab w:val="left" w:pos="1416"/>
                <w:tab w:val="left" w:pos="2124"/>
                <w:tab w:val="left" w:pos="2832"/>
                <w:tab w:val="left" w:pos="3540"/>
              </w:tabs>
              <w:jc w:val="both"/>
              <w:rPr>
                <w:rFonts w:ascii="Arial" w:hAnsi="Arial" w:cs="Arial"/>
                <w:sz w:val="20"/>
                <w:szCs w:val="20"/>
              </w:rPr>
            </w:pPr>
            <w:r w:rsidRPr="00052542">
              <w:rPr>
                <w:rStyle w:val="Nenhum"/>
                <w:rFonts w:ascii="Arial" w:hAnsi="Arial" w:cs="Arial"/>
                <w:sz w:val="20"/>
                <w:szCs w:val="20"/>
                <w:lang w:val="pt-BR"/>
              </w:rPr>
              <w:t>RECARGA DE OXIGÊNIO MEDICIAL - CILINDRO 01M</w:t>
            </w:r>
            <w:r w:rsidRPr="00052542">
              <w:rPr>
                <w:rStyle w:val="Nenhum"/>
                <w:rFonts w:ascii="Arial" w:hAnsi="Arial" w:cs="Arial"/>
                <w:sz w:val="20"/>
                <w:szCs w:val="20"/>
              </w:rPr>
              <w:t>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C8FA35D"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Und</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D7AF443" w14:textId="77777777" w:rsidR="00287322" w:rsidRPr="00052542" w:rsidRDefault="00287322" w:rsidP="00A0140C">
            <w:pPr>
              <w:pStyle w:val="CorpoC"/>
              <w:tabs>
                <w:tab w:val="left" w:pos="708"/>
              </w:tabs>
              <w:jc w:val="both"/>
              <w:rPr>
                <w:rFonts w:ascii="Arial" w:hAnsi="Arial" w:cs="Arial"/>
                <w:sz w:val="20"/>
                <w:szCs w:val="20"/>
              </w:rPr>
            </w:pPr>
            <w:r w:rsidRPr="00052542">
              <w:rPr>
                <w:rStyle w:val="Nenhum"/>
                <w:rFonts w:ascii="Arial" w:hAnsi="Arial" w:cs="Arial"/>
                <w:sz w:val="20"/>
                <w:szCs w:val="20"/>
              </w:rPr>
              <w:t>500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0F98123"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R$            84,75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EDBEA89"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R$    42.375,00 </w:t>
            </w:r>
          </w:p>
        </w:tc>
      </w:tr>
      <w:tr w:rsidR="00445F5C" w:rsidRPr="00052542" w14:paraId="5C3E8D49" w14:textId="77777777" w:rsidTr="00670F5D">
        <w:trPr>
          <w:trHeight w:val="443"/>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D556183"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2</w:t>
            </w:r>
          </w:p>
        </w:tc>
        <w:tc>
          <w:tcPr>
            <w:tcW w:w="48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F8AC96F" w14:textId="77777777" w:rsidR="00287322" w:rsidRPr="00052542" w:rsidRDefault="00287322" w:rsidP="00A0140C">
            <w:pPr>
              <w:pStyle w:val="CorpoC"/>
              <w:tabs>
                <w:tab w:val="left" w:pos="708"/>
                <w:tab w:val="left" w:pos="1416"/>
                <w:tab w:val="left" w:pos="2124"/>
                <w:tab w:val="left" w:pos="2832"/>
                <w:tab w:val="left" w:pos="3540"/>
              </w:tabs>
              <w:jc w:val="both"/>
              <w:rPr>
                <w:rFonts w:ascii="Arial" w:hAnsi="Arial" w:cs="Arial"/>
                <w:sz w:val="20"/>
                <w:szCs w:val="20"/>
              </w:rPr>
            </w:pPr>
            <w:r w:rsidRPr="00052542">
              <w:rPr>
                <w:rStyle w:val="Nenhum"/>
                <w:rFonts w:ascii="Arial" w:hAnsi="Arial" w:cs="Arial"/>
                <w:sz w:val="20"/>
                <w:szCs w:val="20"/>
                <w:lang w:val="pt-BR"/>
              </w:rPr>
              <w:t>RECARGA OXIGÊNIO MEDICIAL - CILINDRO 2,5M</w:t>
            </w:r>
            <w:r w:rsidRPr="00052542">
              <w:rPr>
                <w:rStyle w:val="Nenhum"/>
                <w:rFonts w:ascii="Arial" w:hAnsi="Arial" w:cs="Arial"/>
                <w:sz w:val="20"/>
                <w:szCs w:val="20"/>
              </w:rPr>
              <w:t>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A5EA86E"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Und</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C70363C" w14:textId="77777777" w:rsidR="00287322" w:rsidRPr="00052542" w:rsidRDefault="00287322" w:rsidP="00A0140C">
            <w:pPr>
              <w:pStyle w:val="CorpoC"/>
              <w:tabs>
                <w:tab w:val="left" w:pos="708"/>
              </w:tabs>
              <w:jc w:val="both"/>
              <w:rPr>
                <w:rFonts w:ascii="Arial" w:hAnsi="Arial" w:cs="Arial"/>
                <w:sz w:val="20"/>
                <w:szCs w:val="20"/>
              </w:rPr>
            </w:pPr>
            <w:r w:rsidRPr="00052542">
              <w:rPr>
                <w:rStyle w:val="Nenhum"/>
                <w:rFonts w:ascii="Arial" w:hAnsi="Arial" w:cs="Arial"/>
                <w:sz w:val="20"/>
                <w:szCs w:val="20"/>
              </w:rPr>
              <w:t>250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7DD976E"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R$          135,40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B0725B5"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R$    33.850,00 </w:t>
            </w:r>
          </w:p>
        </w:tc>
      </w:tr>
      <w:tr w:rsidR="00445F5C" w:rsidRPr="00052542" w14:paraId="0979F374" w14:textId="77777777" w:rsidTr="00670F5D">
        <w:trPr>
          <w:trHeight w:val="443"/>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6BEFF29"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lastRenderedPageBreak/>
              <w:t>3</w:t>
            </w:r>
          </w:p>
        </w:tc>
        <w:tc>
          <w:tcPr>
            <w:tcW w:w="48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84FB956" w14:textId="77777777" w:rsidR="00287322" w:rsidRPr="00052542" w:rsidRDefault="00287322" w:rsidP="00A0140C">
            <w:pPr>
              <w:pStyle w:val="CorpoC"/>
              <w:tabs>
                <w:tab w:val="left" w:pos="708"/>
                <w:tab w:val="left" w:pos="1416"/>
                <w:tab w:val="left" w:pos="2124"/>
                <w:tab w:val="left" w:pos="2832"/>
                <w:tab w:val="left" w:pos="3540"/>
              </w:tabs>
              <w:jc w:val="both"/>
              <w:rPr>
                <w:rFonts w:ascii="Arial" w:hAnsi="Arial" w:cs="Arial"/>
                <w:sz w:val="20"/>
                <w:szCs w:val="20"/>
              </w:rPr>
            </w:pPr>
            <w:r w:rsidRPr="00052542">
              <w:rPr>
                <w:rStyle w:val="Nenhum"/>
                <w:rFonts w:ascii="Arial" w:hAnsi="Arial" w:cs="Arial"/>
                <w:sz w:val="20"/>
                <w:szCs w:val="20"/>
                <w:lang w:val="pt-BR"/>
              </w:rPr>
              <w:t>RECARGA OXIGENIO MEDICIAL - CILINDRO 07M</w:t>
            </w:r>
            <w:r w:rsidRPr="00052542">
              <w:rPr>
                <w:rStyle w:val="Nenhum"/>
                <w:rFonts w:ascii="Arial" w:hAnsi="Arial" w:cs="Arial"/>
                <w:sz w:val="20"/>
                <w:szCs w:val="20"/>
              </w:rPr>
              <w:t>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585F23B"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Und</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EAAA10A" w14:textId="77777777" w:rsidR="00287322" w:rsidRPr="00052542" w:rsidRDefault="00287322" w:rsidP="00A0140C">
            <w:pPr>
              <w:pStyle w:val="CorpoC"/>
              <w:tabs>
                <w:tab w:val="left" w:pos="708"/>
              </w:tabs>
              <w:jc w:val="both"/>
              <w:rPr>
                <w:rFonts w:ascii="Arial" w:hAnsi="Arial" w:cs="Arial"/>
                <w:sz w:val="20"/>
                <w:szCs w:val="20"/>
              </w:rPr>
            </w:pPr>
            <w:r w:rsidRPr="00052542">
              <w:rPr>
                <w:rStyle w:val="Nenhum"/>
                <w:rFonts w:ascii="Arial" w:hAnsi="Arial" w:cs="Arial"/>
                <w:sz w:val="20"/>
                <w:szCs w:val="20"/>
                <w:lang w:val="de-DE"/>
              </w:rPr>
              <w:t>625</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2F0F425"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R$          147,89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0D2FE7E"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R$    92.341,25 </w:t>
            </w:r>
          </w:p>
        </w:tc>
      </w:tr>
      <w:tr w:rsidR="00445F5C" w:rsidRPr="00052542" w14:paraId="505F17D1" w14:textId="77777777" w:rsidTr="00670F5D">
        <w:trPr>
          <w:trHeight w:val="443"/>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67D6E27"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4</w:t>
            </w:r>
          </w:p>
        </w:tc>
        <w:tc>
          <w:tcPr>
            <w:tcW w:w="48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4F78CCF" w14:textId="77777777" w:rsidR="00287322" w:rsidRPr="00052542" w:rsidRDefault="00287322" w:rsidP="00A0140C">
            <w:pPr>
              <w:pStyle w:val="CorpoC"/>
              <w:tabs>
                <w:tab w:val="left" w:pos="708"/>
                <w:tab w:val="left" w:pos="1416"/>
                <w:tab w:val="left" w:pos="2124"/>
                <w:tab w:val="left" w:pos="2832"/>
                <w:tab w:val="left" w:pos="3540"/>
              </w:tabs>
              <w:jc w:val="both"/>
              <w:rPr>
                <w:rFonts w:ascii="Arial" w:hAnsi="Arial" w:cs="Arial"/>
                <w:sz w:val="20"/>
                <w:szCs w:val="20"/>
              </w:rPr>
            </w:pPr>
            <w:r w:rsidRPr="00052542">
              <w:rPr>
                <w:rStyle w:val="Nenhum"/>
                <w:rFonts w:ascii="Arial" w:hAnsi="Arial" w:cs="Arial"/>
                <w:sz w:val="20"/>
                <w:szCs w:val="20"/>
                <w:lang w:val="pt-BR"/>
              </w:rPr>
              <w:t>RECARGA OXIGENIO MEDICIAL - CILINDRO 10M</w:t>
            </w:r>
            <w:r w:rsidRPr="00052542">
              <w:rPr>
                <w:rStyle w:val="Nenhum"/>
                <w:rFonts w:ascii="Arial" w:hAnsi="Arial" w:cs="Arial"/>
                <w:sz w:val="20"/>
                <w:szCs w:val="20"/>
              </w:rPr>
              <w:t>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7E1B559"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Und</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8F6CA22" w14:textId="77777777" w:rsidR="00287322" w:rsidRPr="00052542" w:rsidRDefault="00287322" w:rsidP="00A0140C">
            <w:pPr>
              <w:pStyle w:val="CorpoC"/>
              <w:tabs>
                <w:tab w:val="left" w:pos="708"/>
              </w:tabs>
              <w:jc w:val="both"/>
              <w:rPr>
                <w:rFonts w:ascii="Arial" w:hAnsi="Arial" w:cs="Arial"/>
                <w:sz w:val="20"/>
                <w:szCs w:val="20"/>
              </w:rPr>
            </w:pPr>
            <w:r w:rsidRPr="00052542">
              <w:rPr>
                <w:rStyle w:val="Nenhum"/>
                <w:rFonts w:ascii="Arial" w:hAnsi="Arial" w:cs="Arial"/>
                <w:sz w:val="20"/>
                <w:szCs w:val="20"/>
                <w:lang w:val="de-DE"/>
              </w:rPr>
              <w:t>1.250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EB55A09"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R$          183,25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E4BE362"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R$  229.100,00</w:t>
            </w:r>
          </w:p>
        </w:tc>
      </w:tr>
      <w:tr w:rsidR="00445F5C" w:rsidRPr="00052542" w14:paraId="548AA97C" w14:textId="77777777" w:rsidTr="00670F5D">
        <w:trPr>
          <w:trHeight w:val="443"/>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B21985F"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5</w:t>
            </w:r>
          </w:p>
        </w:tc>
        <w:tc>
          <w:tcPr>
            <w:tcW w:w="48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2DF607D" w14:textId="77777777" w:rsidR="00287322" w:rsidRPr="00052542" w:rsidRDefault="00287322" w:rsidP="00A0140C">
            <w:pPr>
              <w:pStyle w:val="CorpoC"/>
              <w:tabs>
                <w:tab w:val="left" w:pos="708"/>
                <w:tab w:val="left" w:pos="1416"/>
                <w:tab w:val="left" w:pos="2124"/>
                <w:tab w:val="left" w:pos="2832"/>
                <w:tab w:val="left" w:pos="3540"/>
              </w:tabs>
              <w:jc w:val="both"/>
              <w:rPr>
                <w:rFonts w:ascii="Arial" w:hAnsi="Arial" w:cs="Arial"/>
                <w:sz w:val="20"/>
                <w:szCs w:val="20"/>
              </w:rPr>
            </w:pPr>
            <w:r w:rsidRPr="00052542">
              <w:rPr>
                <w:rStyle w:val="Nenhum"/>
                <w:rFonts w:ascii="Arial" w:hAnsi="Arial" w:cs="Arial"/>
                <w:sz w:val="20"/>
                <w:szCs w:val="20"/>
                <w:lang w:val="pt-BR"/>
              </w:rPr>
              <w:t>RECARGA AR COMPRIMIDO MEDICINAL - CILINDRO 2,5M</w:t>
            </w:r>
            <w:r w:rsidRPr="00052542">
              <w:rPr>
                <w:rStyle w:val="Nenhum"/>
                <w:rFonts w:ascii="Arial" w:hAnsi="Arial" w:cs="Arial"/>
                <w:sz w:val="20"/>
                <w:szCs w:val="20"/>
              </w:rPr>
              <w:t>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E854525"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Und</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9BA7CF3" w14:textId="77777777" w:rsidR="00287322" w:rsidRPr="00052542" w:rsidRDefault="00287322" w:rsidP="00A0140C">
            <w:pPr>
              <w:pStyle w:val="CorpoC"/>
              <w:tabs>
                <w:tab w:val="left" w:pos="708"/>
              </w:tabs>
              <w:jc w:val="both"/>
              <w:rPr>
                <w:rFonts w:ascii="Arial" w:hAnsi="Arial" w:cs="Arial"/>
                <w:sz w:val="20"/>
                <w:szCs w:val="20"/>
              </w:rPr>
            </w:pPr>
            <w:r w:rsidRPr="00052542">
              <w:rPr>
                <w:rStyle w:val="Nenhum"/>
                <w:rFonts w:ascii="Arial" w:hAnsi="Arial" w:cs="Arial"/>
                <w:sz w:val="20"/>
                <w:szCs w:val="20"/>
                <w:lang w:val="de-DE"/>
              </w:rPr>
              <w:t>375</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2586552"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R$          178,80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433DBFA"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R$    67.050,00</w:t>
            </w:r>
          </w:p>
        </w:tc>
      </w:tr>
      <w:tr w:rsidR="006B3F77" w:rsidRPr="00052542" w14:paraId="6F641F4C" w14:textId="77777777" w:rsidTr="00670F5D">
        <w:trPr>
          <w:trHeight w:val="247"/>
        </w:trPr>
        <w:tc>
          <w:tcPr>
            <w:tcW w:w="7230" w:type="dxa"/>
            <w:gridSpan w:val="4"/>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694E591" w14:textId="2705BBDA" w:rsidR="00287322" w:rsidRPr="00C35927" w:rsidRDefault="00287322" w:rsidP="00A0140C">
            <w:pPr>
              <w:pStyle w:val="CorpoC"/>
              <w:tabs>
                <w:tab w:val="left" w:pos="708"/>
              </w:tabs>
              <w:jc w:val="both"/>
              <w:rPr>
                <w:rStyle w:val="Nenhum"/>
                <w:rFonts w:ascii="Arial" w:hAnsi="Arial" w:cs="Arial"/>
                <w:sz w:val="20"/>
                <w:szCs w:val="20"/>
                <w:lang w:val="pt-BR"/>
              </w:rPr>
            </w:pPr>
            <w:r w:rsidRPr="00052542">
              <w:rPr>
                <w:rFonts w:ascii="Arial" w:hAnsi="Arial" w:cs="Arial"/>
                <w:b/>
                <w:bCs/>
                <w:sz w:val="20"/>
                <w:szCs w:val="20"/>
              </w:rPr>
              <w:t>Valor total</w:t>
            </w:r>
            <w:r w:rsidR="006B3F77">
              <w:rPr>
                <w:rFonts w:ascii="Arial" w:hAnsi="Arial" w:cs="Arial"/>
                <w:b/>
                <w:bCs/>
                <w:sz w:val="20"/>
                <w:szCs w:val="20"/>
              </w:rPr>
              <w:t xml:space="preserve"> Lote 1 (05 itens)</w:t>
            </w:r>
            <w:r w:rsidR="00C35927">
              <w:rPr>
                <w:rFonts w:ascii="Arial" w:hAnsi="Arial" w:cs="Arial"/>
                <w:b/>
                <w:bCs/>
                <w:sz w:val="20"/>
                <w:szCs w:val="20"/>
              </w:rPr>
              <w:t xml:space="preserve"> - Recargas</w:t>
            </w:r>
          </w:p>
        </w:tc>
        <w:tc>
          <w:tcPr>
            <w:tcW w:w="3118" w:type="dxa"/>
            <w:gridSpan w:val="2"/>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937DE9D" w14:textId="77777777" w:rsidR="00287322" w:rsidRPr="00052542" w:rsidRDefault="00287322" w:rsidP="00A0140C">
            <w:pPr>
              <w:pStyle w:val="Corpo"/>
              <w:jc w:val="both"/>
              <w:rPr>
                <w:rFonts w:ascii="Arial" w:hAnsi="Arial" w:cs="Arial"/>
                <w:b/>
                <w:bCs/>
                <w:sz w:val="20"/>
                <w:szCs w:val="20"/>
              </w:rPr>
            </w:pPr>
            <w:r w:rsidRPr="00052542">
              <w:rPr>
                <w:rFonts w:ascii="Arial" w:hAnsi="Arial" w:cs="Arial"/>
                <w:b/>
                <w:bCs/>
                <w:sz w:val="20"/>
                <w:szCs w:val="20"/>
                <w:lang w:val="pt-PT"/>
              </w:rPr>
              <w:t xml:space="preserve">              </w:t>
            </w:r>
            <w:r w:rsidRPr="00052542">
              <w:rPr>
                <w:rFonts w:ascii="Arial" w:hAnsi="Arial" w:cs="Arial"/>
                <w:b/>
                <w:bCs/>
                <w:sz w:val="20"/>
                <w:szCs w:val="20"/>
              </w:rPr>
              <w:t>R$                      464.806,25</w:t>
            </w:r>
          </w:p>
        </w:tc>
      </w:tr>
    </w:tbl>
    <w:p w14:paraId="6F11A6F6" w14:textId="77777777" w:rsidR="00287322" w:rsidRPr="00052542" w:rsidRDefault="00287322" w:rsidP="00F74EB7">
      <w:pPr>
        <w:pStyle w:val="CorpoA"/>
        <w:spacing w:after="0" w:line="240" w:lineRule="auto"/>
        <w:jc w:val="both"/>
        <w:rPr>
          <w:rStyle w:val="Nenhum"/>
          <w:rFonts w:ascii="Arial" w:eastAsia="Arial" w:hAnsi="Arial" w:cs="Arial"/>
          <w:sz w:val="20"/>
          <w:szCs w:val="20"/>
        </w:rPr>
      </w:pPr>
    </w:p>
    <w:tbl>
      <w:tblPr>
        <w:tblStyle w:val="TableNormal"/>
        <w:tblW w:w="10348" w:type="dxa"/>
        <w:tblInd w:w="-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9"/>
        <w:gridCol w:w="4820"/>
        <w:gridCol w:w="850"/>
        <w:gridCol w:w="851"/>
        <w:gridCol w:w="1559"/>
        <w:gridCol w:w="1559"/>
      </w:tblGrid>
      <w:tr w:rsidR="00287322" w:rsidRPr="00052542" w14:paraId="7497C9E9" w14:textId="77777777" w:rsidTr="006B3F77">
        <w:trPr>
          <w:trHeight w:val="214"/>
        </w:trPr>
        <w:tc>
          <w:tcPr>
            <w:tcW w:w="10348" w:type="dxa"/>
            <w:gridSpan w:val="6"/>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133F0B0E" w14:textId="77777777" w:rsidR="00287322" w:rsidRPr="00052542" w:rsidRDefault="00287322" w:rsidP="006B3F77">
            <w:pPr>
              <w:pStyle w:val="CorpoC"/>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bCs/>
                <w:sz w:val="20"/>
                <w:szCs w:val="20"/>
              </w:rPr>
            </w:pPr>
            <w:bookmarkStart w:id="33" w:name="_Hlk232175315"/>
            <w:r w:rsidRPr="00052542">
              <w:rPr>
                <w:rStyle w:val="Nenhum"/>
                <w:rFonts w:ascii="Arial" w:hAnsi="Arial" w:cs="Arial"/>
                <w:b/>
                <w:bCs/>
                <w:sz w:val="20"/>
                <w:szCs w:val="20"/>
                <w:lang w:val="en-US"/>
              </w:rPr>
              <w:t xml:space="preserve">LOTE 02 </w:t>
            </w:r>
            <w:r w:rsidRPr="00052542">
              <w:rPr>
                <w:rStyle w:val="Nenhum"/>
                <w:rFonts w:ascii="Arial" w:hAnsi="Arial" w:cs="Arial"/>
                <w:b/>
                <w:bCs/>
                <w:sz w:val="20"/>
                <w:szCs w:val="20"/>
              </w:rPr>
              <w:t>- MATERIAIS</w:t>
            </w:r>
            <w:bookmarkEnd w:id="33"/>
          </w:p>
        </w:tc>
      </w:tr>
      <w:tr w:rsidR="00445F5C" w:rsidRPr="00052542" w14:paraId="0A0A1F10" w14:textId="77777777" w:rsidTr="00670F5D">
        <w:trPr>
          <w:trHeight w:val="214"/>
        </w:trPr>
        <w:tc>
          <w:tcPr>
            <w:tcW w:w="70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7E29E7D3" w14:textId="77777777" w:rsidR="00287322" w:rsidRPr="00052542" w:rsidRDefault="00287322" w:rsidP="006B3F77">
            <w:pPr>
              <w:pStyle w:val="CorpoC"/>
              <w:jc w:val="center"/>
              <w:rPr>
                <w:rFonts w:ascii="Arial" w:hAnsi="Arial" w:cs="Arial"/>
                <w:b/>
                <w:bCs/>
                <w:sz w:val="20"/>
                <w:szCs w:val="20"/>
              </w:rPr>
            </w:pPr>
            <w:r w:rsidRPr="00052542">
              <w:rPr>
                <w:rStyle w:val="Nenhum"/>
                <w:rFonts w:ascii="Arial" w:hAnsi="Arial" w:cs="Arial"/>
                <w:b/>
                <w:bCs/>
                <w:sz w:val="20"/>
                <w:szCs w:val="20"/>
              </w:rPr>
              <w:t>ITEM</w:t>
            </w:r>
          </w:p>
        </w:tc>
        <w:tc>
          <w:tcPr>
            <w:tcW w:w="482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28AF9758" w14:textId="77777777" w:rsidR="00287322" w:rsidRPr="00052542" w:rsidRDefault="00287322" w:rsidP="006B3F77">
            <w:pPr>
              <w:pStyle w:val="CorpoC"/>
              <w:tabs>
                <w:tab w:val="left" w:pos="708"/>
                <w:tab w:val="left" w:pos="1416"/>
                <w:tab w:val="left" w:pos="2124"/>
                <w:tab w:val="left" w:pos="2832"/>
                <w:tab w:val="left" w:pos="3540"/>
              </w:tabs>
              <w:jc w:val="center"/>
              <w:rPr>
                <w:rFonts w:ascii="Arial" w:hAnsi="Arial" w:cs="Arial"/>
                <w:b/>
                <w:bCs/>
                <w:sz w:val="20"/>
                <w:szCs w:val="20"/>
              </w:rPr>
            </w:pPr>
            <w:r w:rsidRPr="00052542">
              <w:rPr>
                <w:rStyle w:val="Nenhum"/>
                <w:rFonts w:ascii="Arial" w:hAnsi="Arial" w:cs="Arial"/>
                <w:b/>
                <w:bCs/>
                <w:sz w:val="20"/>
                <w:szCs w:val="20"/>
              </w:rPr>
              <w:t>ESPECIFICAÇÃO</w:t>
            </w:r>
          </w:p>
        </w:tc>
        <w:tc>
          <w:tcPr>
            <w:tcW w:w="85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734DD106" w14:textId="77777777" w:rsidR="00287322" w:rsidRPr="00052542" w:rsidRDefault="00287322" w:rsidP="006B3F77">
            <w:pPr>
              <w:pStyle w:val="CorpoC"/>
              <w:jc w:val="center"/>
              <w:rPr>
                <w:rFonts w:ascii="Arial" w:hAnsi="Arial" w:cs="Arial"/>
                <w:b/>
                <w:bCs/>
                <w:sz w:val="20"/>
                <w:szCs w:val="20"/>
              </w:rPr>
            </w:pPr>
            <w:r w:rsidRPr="00052542">
              <w:rPr>
                <w:rStyle w:val="Nenhum"/>
                <w:rFonts w:ascii="Arial" w:hAnsi="Arial" w:cs="Arial"/>
                <w:b/>
                <w:bCs/>
                <w:sz w:val="20"/>
                <w:szCs w:val="20"/>
              </w:rPr>
              <w:t>UND</w:t>
            </w:r>
          </w:p>
        </w:tc>
        <w:tc>
          <w:tcPr>
            <w:tcW w:w="85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0B58CD04" w14:textId="77777777" w:rsidR="00287322" w:rsidRPr="00052542" w:rsidRDefault="00287322" w:rsidP="006B3F77">
            <w:pPr>
              <w:pStyle w:val="CorpoC"/>
              <w:tabs>
                <w:tab w:val="left" w:pos="708"/>
              </w:tabs>
              <w:jc w:val="center"/>
              <w:rPr>
                <w:rFonts w:ascii="Arial" w:hAnsi="Arial" w:cs="Arial"/>
                <w:b/>
                <w:bCs/>
                <w:sz w:val="20"/>
                <w:szCs w:val="20"/>
              </w:rPr>
            </w:pPr>
            <w:r w:rsidRPr="00052542">
              <w:rPr>
                <w:rStyle w:val="Nenhum"/>
                <w:rFonts w:ascii="Arial" w:hAnsi="Arial" w:cs="Arial"/>
                <w:b/>
                <w:bCs/>
                <w:sz w:val="20"/>
                <w:szCs w:val="20"/>
              </w:rPr>
              <w:t>QTD</w:t>
            </w:r>
          </w:p>
        </w:tc>
        <w:tc>
          <w:tcPr>
            <w:tcW w:w="155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68BDD36A" w14:textId="77777777" w:rsidR="00287322" w:rsidRPr="00052542" w:rsidRDefault="00287322" w:rsidP="006B3F77">
            <w:pPr>
              <w:pStyle w:val="CorpoC"/>
              <w:tabs>
                <w:tab w:val="left" w:pos="708"/>
              </w:tabs>
              <w:jc w:val="center"/>
              <w:rPr>
                <w:rFonts w:ascii="Arial" w:hAnsi="Arial" w:cs="Arial"/>
                <w:b/>
                <w:bCs/>
                <w:sz w:val="20"/>
                <w:szCs w:val="20"/>
              </w:rPr>
            </w:pPr>
            <w:r w:rsidRPr="00052542">
              <w:rPr>
                <w:rFonts w:ascii="Arial" w:hAnsi="Arial" w:cs="Arial"/>
                <w:b/>
                <w:bCs/>
                <w:sz w:val="20"/>
                <w:szCs w:val="20"/>
              </w:rPr>
              <w:t>V. UNIT</w:t>
            </w:r>
          </w:p>
        </w:tc>
        <w:tc>
          <w:tcPr>
            <w:tcW w:w="155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556475DA" w14:textId="77777777" w:rsidR="00287322" w:rsidRPr="00052542" w:rsidRDefault="00287322" w:rsidP="006B3F77">
            <w:pPr>
              <w:pStyle w:val="CorpoC"/>
              <w:tabs>
                <w:tab w:val="left" w:pos="708"/>
              </w:tabs>
              <w:jc w:val="center"/>
              <w:rPr>
                <w:rFonts w:ascii="Arial" w:hAnsi="Arial" w:cs="Arial"/>
                <w:b/>
                <w:bCs/>
                <w:sz w:val="20"/>
                <w:szCs w:val="20"/>
              </w:rPr>
            </w:pPr>
            <w:r w:rsidRPr="00052542">
              <w:rPr>
                <w:rFonts w:ascii="Arial" w:hAnsi="Arial" w:cs="Arial"/>
                <w:b/>
                <w:bCs/>
                <w:sz w:val="20"/>
                <w:szCs w:val="20"/>
              </w:rPr>
              <w:t>V. TOTAL</w:t>
            </w:r>
          </w:p>
        </w:tc>
      </w:tr>
      <w:tr w:rsidR="00445F5C" w:rsidRPr="00052542" w14:paraId="28930F76" w14:textId="77777777" w:rsidTr="00670F5D">
        <w:trPr>
          <w:trHeight w:val="2012"/>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1566DBF"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1</w:t>
            </w:r>
          </w:p>
        </w:tc>
        <w:tc>
          <w:tcPr>
            <w:tcW w:w="48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BBD166C" w14:textId="767009EB" w:rsidR="00287322" w:rsidRPr="00052542" w:rsidRDefault="00287322" w:rsidP="00A0140C">
            <w:pPr>
              <w:pStyle w:val="CorpoC"/>
              <w:tabs>
                <w:tab w:val="left" w:pos="708"/>
                <w:tab w:val="left" w:pos="1416"/>
                <w:tab w:val="left" w:pos="2124"/>
                <w:tab w:val="left" w:pos="2832"/>
                <w:tab w:val="left" w:pos="3540"/>
              </w:tabs>
              <w:jc w:val="both"/>
              <w:rPr>
                <w:rFonts w:ascii="Arial" w:hAnsi="Arial" w:cs="Arial"/>
                <w:sz w:val="20"/>
                <w:szCs w:val="20"/>
              </w:rPr>
            </w:pPr>
            <w:r w:rsidRPr="00052542">
              <w:rPr>
                <w:rStyle w:val="Nenhum"/>
                <w:rFonts w:ascii="Arial" w:hAnsi="Arial" w:cs="Arial"/>
                <w:sz w:val="20"/>
                <w:szCs w:val="20"/>
                <w:lang w:val="pt-BR"/>
              </w:rPr>
              <w:t>FLUXÔMETRO, CAPACIDADE FLUXO 0 A 15 L/MIN, APLICAÇÃO CONTROLE FLUXO OXIGÊNIO MEDICINAL, PRESSÃO CALIBRAÇÃO ATÉ 3,5 KGF/CM2, TIPO CONEXÃO CONEXÕES CONFORME ABNT, REGULAGEM VAZÃO REGULADA P/VÁLVULA AGULHA C/MANOPLA FIXADA, TIPO ESCALA NUMÉRICA, COMPONENTES FLUTUADOR ESFÉRICO, PORCA CONEXÃO C/ ABAS EM LATÃO, CONEXÃO SAÍDA C/RESCA EM LATÃO CROMADO</w:t>
            </w:r>
            <w:r w:rsidR="00B661DF">
              <w:rPr>
                <w:rStyle w:val="Nenhum"/>
                <w:rFonts w:ascii="Arial" w:hAnsi="Arial" w:cs="Arial"/>
                <w:sz w:val="20"/>
                <w:szCs w:val="20"/>
                <w:lang w:val="pt-BR"/>
              </w:rPr>
              <w:t>.</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0120581"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Und</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E69D84B" w14:textId="77777777" w:rsidR="00287322" w:rsidRPr="00052542" w:rsidRDefault="00287322" w:rsidP="00A0140C">
            <w:pPr>
              <w:pStyle w:val="CorpoC"/>
              <w:tabs>
                <w:tab w:val="left" w:pos="708"/>
              </w:tabs>
              <w:jc w:val="both"/>
              <w:rPr>
                <w:rFonts w:ascii="Arial" w:hAnsi="Arial" w:cs="Arial"/>
                <w:sz w:val="20"/>
                <w:szCs w:val="20"/>
              </w:rPr>
            </w:pPr>
            <w:r w:rsidRPr="00052542">
              <w:rPr>
                <w:rStyle w:val="Nenhum"/>
                <w:rFonts w:ascii="Arial" w:hAnsi="Arial" w:cs="Arial"/>
                <w:sz w:val="20"/>
                <w:szCs w:val="20"/>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D9B7216"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 R$             72,02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F74A2B7"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 R$       3.601,00 </w:t>
            </w:r>
          </w:p>
        </w:tc>
      </w:tr>
      <w:tr w:rsidR="00445F5C" w:rsidRPr="00052542" w14:paraId="67343D6F" w14:textId="77777777" w:rsidTr="00670F5D">
        <w:trPr>
          <w:trHeight w:val="2136"/>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CC4F890"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2</w:t>
            </w:r>
          </w:p>
        </w:tc>
        <w:tc>
          <w:tcPr>
            <w:tcW w:w="48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B8065DC" w14:textId="77777777" w:rsidR="00287322" w:rsidRPr="00052542" w:rsidRDefault="00287322" w:rsidP="00A0140C">
            <w:pPr>
              <w:pStyle w:val="CorpoC"/>
              <w:tabs>
                <w:tab w:val="left" w:pos="708"/>
                <w:tab w:val="left" w:pos="1416"/>
                <w:tab w:val="left" w:pos="2124"/>
                <w:tab w:val="left" w:pos="2832"/>
                <w:tab w:val="left" w:pos="3540"/>
              </w:tabs>
              <w:jc w:val="both"/>
              <w:rPr>
                <w:rFonts w:ascii="Arial" w:hAnsi="Arial" w:cs="Arial"/>
                <w:sz w:val="20"/>
                <w:szCs w:val="20"/>
              </w:rPr>
            </w:pPr>
            <w:r w:rsidRPr="00052542">
              <w:rPr>
                <w:rStyle w:val="Nenhum"/>
                <w:rFonts w:ascii="Arial" w:hAnsi="Arial" w:cs="Arial"/>
                <w:sz w:val="20"/>
                <w:szCs w:val="20"/>
              </w:rPr>
              <w:t>A VÁLVULA REGULADORA DE OXIGÊNIO PARA CILINDRO RESISTENTE E DE ALTA QUALIDADE, POSSUI CORPO EM LATÃO CROMADO COM FILTRO DE BRONZE SINTETIZADO, CONEXÕES DE ENTRADA E SAÍDA EM LATÃO CROMADO, PRESSÃO FIXA DE 3,5 + 0,3KGF/CM2 COM ESCALA DE PRESSÃO DO MANÔMETRO DE 0 À 315 KGF/CM2. CONEXÕES DE ENTRADA E SAÍDA CONFORME NORMAS ABNT.</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7D06F95"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Und</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25565A0" w14:textId="77777777" w:rsidR="00287322" w:rsidRPr="00052542" w:rsidRDefault="00287322" w:rsidP="00A0140C">
            <w:pPr>
              <w:pStyle w:val="CorpoC"/>
              <w:tabs>
                <w:tab w:val="left" w:pos="708"/>
              </w:tabs>
              <w:jc w:val="both"/>
              <w:rPr>
                <w:rFonts w:ascii="Arial" w:hAnsi="Arial" w:cs="Arial"/>
                <w:sz w:val="20"/>
                <w:szCs w:val="20"/>
              </w:rPr>
            </w:pPr>
            <w:r w:rsidRPr="00052542">
              <w:rPr>
                <w:rStyle w:val="Nenhum"/>
                <w:rFonts w:ascii="Arial" w:hAnsi="Arial" w:cs="Arial"/>
                <w:sz w:val="20"/>
                <w:szCs w:val="20"/>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1284AF9"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 R$         254,24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1D0ED81"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R$      12.712,00 </w:t>
            </w:r>
          </w:p>
        </w:tc>
      </w:tr>
      <w:tr w:rsidR="00445F5C" w:rsidRPr="00052542" w14:paraId="6789CAF3" w14:textId="77777777" w:rsidTr="00670F5D">
        <w:trPr>
          <w:trHeight w:val="235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A25C7C7"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3</w:t>
            </w:r>
          </w:p>
        </w:tc>
        <w:tc>
          <w:tcPr>
            <w:tcW w:w="48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66E122E" w14:textId="77777777" w:rsidR="00287322" w:rsidRPr="00052542" w:rsidRDefault="00287322" w:rsidP="00A0140C">
            <w:pPr>
              <w:pStyle w:val="CorpoC"/>
              <w:tabs>
                <w:tab w:val="left" w:pos="720"/>
                <w:tab w:val="left" w:pos="1440"/>
                <w:tab w:val="left" w:pos="2160"/>
                <w:tab w:val="left" w:pos="2880"/>
                <w:tab w:val="left" w:pos="3600"/>
                <w:tab w:val="left" w:pos="4320"/>
                <w:tab w:val="left" w:pos="5040"/>
              </w:tabs>
              <w:jc w:val="both"/>
              <w:rPr>
                <w:rFonts w:ascii="Arial" w:hAnsi="Arial" w:cs="Arial"/>
                <w:sz w:val="20"/>
                <w:szCs w:val="20"/>
              </w:rPr>
            </w:pPr>
            <w:r w:rsidRPr="00052542">
              <w:rPr>
                <w:rStyle w:val="Nenhum"/>
                <w:rFonts w:ascii="Arial" w:hAnsi="Arial" w:cs="Arial"/>
                <w:sz w:val="20"/>
                <w:szCs w:val="20"/>
                <w:lang w:val="pt-BR"/>
              </w:rPr>
              <w:t>FLUXÔMETRO, CAPACIDADE FLUXO 0 A 15 L/MIN, APLICAÇÃO CONTROLE FLUXO AR COMPRIMIDO MEDICINAL, PRESSÃO CALIBRAÇÃO ATÉ 3,5 KGF/CM2, TIPO CONEXÃO CONEXÕES CONFORME ABNT, REGULAGEM VAZÃO REGULADA P/VÁLVULA AGULHA C/MANOPLA FIXADA, TIPO ESCALA NUMÉRICA, COMPONENTES FLUTUADOR ESFÉRICO, PORCA CONEXÃO C/ABAS EM LATÃO, CONEXÃO SAÍDA C/RESCA EM LATÃO CROMADO</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7BC5655"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Und</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F49032D" w14:textId="77777777" w:rsidR="00287322" w:rsidRPr="00052542" w:rsidRDefault="00287322" w:rsidP="00A0140C">
            <w:pPr>
              <w:pStyle w:val="CorpoC"/>
              <w:tabs>
                <w:tab w:val="left" w:pos="708"/>
              </w:tabs>
              <w:jc w:val="both"/>
              <w:rPr>
                <w:rFonts w:ascii="Arial" w:hAnsi="Arial" w:cs="Arial"/>
                <w:sz w:val="20"/>
                <w:szCs w:val="20"/>
              </w:rPr>
            </w:pPr>
            <w:r w:rsidRPr="00052542">
              <w:rPr>
                <w:rStyle w:val="Nenhum"/>
                <w:rFonts w:ascii="Arial" w:hAnsi="Arial" w:cs="Arial"/>
                <w:sz w:val="20"/>
                <w:szCs w:val="20"/>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F0B9868"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 R$           75,36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AE2BD6C"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 R$           753,60 </w:t>
            </w:r>
          </w:p>
        </w:tc>
      </w:tr>
      <w:tr w:rsidR="00445F5C" w:rsidRPr="00052542" w14:paraId="3E18A897" w14:textId="77777777" w:rsidTr="00670F5D">
        <w:trPr>
          <w:trHeight w:val="1912"/>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C3BA9B7"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4</w:t>
            </w:r>
          </w:p>
        </w:tc>
        <w:tc>
          <w:tcPr>
            <w:tcW w:w="48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7EA985E" w14:textId="6F7BAB85" w:rsidR="00287322" w:rsidRPr="00052542" w:rsidRDefault="00287322" w:rsidP="00A0140C">
            <w:pPr>
              <w:pStyle w:val="CorpoC"/>
              <w:tabs>
                <w:tab w:val="left" w:pos="720"/>
                <w:tab w:val="left" w:pos="1440"/>
                <w:tab w:val="left" w:pos="2160"/>
                <w:tab w:val="left" w:pos="2880"/>
                <w:tab w:val="left" w:pos="3600"/>
                <w:tab w:val="left" w:pos="4320"/>
                <w:tab w:val="left" w:pos="5040"/>
              </w:tabs>
              <w:jc w:val="both"/>
              <w:rPr>
                <w:rFonts w:ascii="Arial" w:hAnsi="Arial" w:cs="Arial"/>
                <w:sz w:val="20"/>
                <w:szCs w:val="20"/>
              </w:rPr>
            </w:pPr>
            <w:r w:rsidRPr="00052542">
              <w:rPr>
                <w:rStyle w:val="Nenhum"/>
                <w:rFonts w:ascii="Arial" w:hAnsi="Arial" w:cs="Arial"/>
                <w:sz w:val="20"/>
                <w:szCs w:val="20"/>
                <w:lang w:val="pt-BR"/>
              </w:rPr>
              <w:t>VÁLVULA REGULADORA DE PRESSÃO, TIPO EQUIPAMENTO MANÔMETRO, PRESSÃO MÁXIMA SAÍDA 3,5 KGF/ CM2 FIXA, PRESSÃO MÁXIMA ENTRADA 0 A 200 KGF/CM2, MATERIAL CORPO LATÃO CROMADO, CARACTERÍSTICAS ADICIONAIS FLUXÔMETRO 0 A 15L/MIN,</w:t>
            </w:r>
            <w:r w:rsidR="006B3F77">
              <w:rPr>
                <w:rStyle w:val="Nenhum"/>
                <w:rFonts w:ascii="Arial" w:hAnsi="Arial" w:cs="Arial"/>
                <w:sz w:val="20"/>
                <w:szCs w:val="20"/>
                <w:lang w:val="pt-BR"/>
              </w:rPr>
              <w:t xml:space="preserve"> </w:t>
            </w:r>
            <w:r w:rsidRPr="00052542">
              <w:rPr>
                <w:rStyle w:val="Nenhum"/>
                <w:rFonts w:ascii="Arial" w:hAnsi="Arial" w:cs="Arial"/>
                <w:sz w:val="20"/>
                <w:szCs w:val="20"/>
                <w:lang w:val="pt-BR"/>
              </w:rPr>
              <w:t>ESCALA EXPANDIDA 0 A 7L/ MI N, APLICAÇÃO CILINDRO DE AR COMPRIMIDO MEDICINAL, VAZÃO 15 L/MIN</w:t>
            </w:r>
            <w:r w:rsidR="00B661DF">
              <w:rPr>
                <w:rStyle w:val="Nenhum"/>
                <w:rFonts w:ascii="Arial" w:hAnsi="Arial" w:cs="Arial"/>
                <w:sz w:val="20"/>
                <w:szCs w:val="20"/>
                <w:lang w:val="pt-BR"/>
              </w:rPr>
              <w:t>.</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DE3FB2E"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Und</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E27F3EB" w14:textId="77777777" w:rsidR="00287322" w:rsidRPr="00052542" w:rsidRDefault="00287322" w:rsidP="00A0140C">
            <w:pPr>
              <w:pStyle w:val="CorpoC"/>
              <w:tabs>
                <w:tab w:val="left" w:pos="708"/>
              </w:tabs>
              <w:jc w:val="both"/>
              <w:rPr>
                <w:rFonts w:ascii="Arial" w:hAnsi="Arial" w:cs="Arial"/>
                <w:sz w:val="20"/>
                <w:szCs w:val="20"/>
              </w:rPr>
            </w:pPr>
            <w:r w:rsidRPr="00052542">
              <w:rPr>
                <w:rStyle w:val="Nenhum"/>
                <w:rFonts w:ascii="Arial" w:hAnsi="Arial" w:cs="Arial"/>
                <w:sz w:val="20"/>
                <w:szCs w:val="20"/>
              </w:rPr>
              <w:t>5</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DC560E7"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 R$           283,21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823524A"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 R$       2.832,10 </w:t>
            </w:r>
          </w:p>
        </w:tc>
      </w:tr>
      <w:tr w:rsidR="006B3F77" w:rsidRPr="00052542" w14:paraId="52E09825" w14:textId="77777777" w:rsidTr="00670F5D">
        <w:trPr>
          <w:trHeight w:val="184"/>
        </w:trPr>
        <w:tc>
          <w:tcPr>
            <w:tcW w:w="7230" w:type="dxa"/>
            <w:gridSpan w:val="4"/>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14:paraId="53087C2D" w14:textId="5EE02255" w:rsidR="00287322" w:rsidRPr="00052542" w:rsidRDefault="00287322" w:rsidP="00A0140C">
            <w:pPr>
              <w:pStyle w:val="CorpoC"/>
              <w:tabs>
                <w:tab w:val="left" w:pos="708"/>
              </w:tabs>
              <w:jc w:val="both"/>
              <w:rPr>
                <w:rStyle w:val="Nenhum"/>
                <w:rFonts w:ascii="Arial" w:hAnsi="Arial" w:cs="Arial"/>
                <w:sz w:val="20"/>
                <w:szCs w:val="20"/>
              </w:rPr>
            </w:pPr>
            <w:r w:rsidRPr="00052542">
              <w:rPr>
                <w:rFonts w:ascii="Arial" w:hAnsi="Arial" w:cs="Arial"/>
                <w:b/>
                <w:bCs/>
                <w:sz w:val="20"/>
                <w:szCs w:val="20"/>
              </w:rPr>
              <w:t>Valor total</w:t>
            </w:r>
            <w:r w:rsidR="006B3F77">
              <w:rPr>
                <w:rFonts w:ascii="Arial" w:hAnsi="Arial" w:cs="Arial"/>
                <w:b/>
                <w:bCs/>
                <w:sz w:val="20"/>
                <w:szCs w:val="20"/>
              </w:rPr>
              <w:t xml:space="preserve"> do Lote 2 (04 itens)</w:t>
            </w:r>
            <w:r w:rsidR="00C35927">
              <w:rPr>
                <w:rFonts w:ascii="Arial" w:hAnsi="Arial" w:cs="Arial"/>
                <w:b/>
                <w:bCs/>
                <w:sz w:val="20"/>
                <w:szCs w:val="20"/>
              </w:rPr>
              <w:t xml:space="preserve"> - Materiais</w:t>
            </w:r>
          </w:p>
        </w:tc>
        <w:tc>
          <w:tcPr>
            <w:tcW w:w="3118" w:type="dxa"/>
            <w:gridSpan w:val="2"/>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14:paraId="0790A397" w14:textId="77777777" w:rsidR="00287322" w:rsidRPr="00052542" w:rsidRDefault="00287322" w:rsidP="00A0140C">
            <w:pPr>
              <w:jc w:val="both"/>
              <w:rPr>
                <w:rFonts w:ascii="Arial" w:hAnsi="Arial" w:cs="Arial"/>
                <w:b/>
                <w:bCs/>
                <w:sz w:val="20"/>
                <w:szCs w:val="20"/>
              </w:rPr>
            </w:pPr>
            <w:r w:rsidRPr="00052542">
              <w:rPr>
                <w:rFonts w:ascii="Arial" w:hAnsi="Arial" w:cs="Arial"/>
                <w:b/>
                <w:bCs/>
                <w:color w:val="000000"/>
                <w:sz w:val="20"/>
                <w:szCs w:val="20"/>
              </w:rPr>
              <w:t>R$                        19.898,70</w:t>
            </w:r>
          </w:p>
        </w:tc>
      </w:tr>
      <w:tr w:rsidR="006B3F77" w:rsidRPr="00052542" w14:paraId="6872EEEE" w14:textId="77777777" w:rsidTr="00670F5D">
        <w:trPr>
          <w:trHeight w:val="161"/>
        </w:trPr>
        <w:tc>
          <w:tcPr>
            <w:tcW w:w="7230" w:type="dxa"/>
            <w:gridSpan w:val="4"/>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14:paraId="0D399770" w14:textId="1BC68877" w:rsidR="00287322" w:rsidRPr="00052542" w:rsidRDefault="00287322" w:rsidP="00A0140C">
            <w:pPr>
              <w:pStyle w:val="CorpoC"/>
              <w:tabs>
                <w:tab w:val="left" w:pos="708"/>
              </w:tabs>
              <w:jc w:val="both"/>
              <w:rPr>
                <w:rStyle w:val="Nenhum"/>
                <w:rFonts w:ascii="Arial" w:hAnsi="Arial" w:cs="Arial"/>
                <w:sz w:val="20"/>
                <w:szCs w:val="20"/>
              </w:rPr>
            </w:pPr>
            <w:r w:rsidRPr="00052542">
              <w:rPr>
                <w:rFonts w:ascii="Arial" w:hAnsi="Arial" w:cs="Arial"/>
                <w:b/>
                <w:bCs/>
                <w:sz w:val="20"/>
                <w:szCs w:val="20"/>
              </w:rPr>
              <w:t xml:space="preserve">Valor total compreendendo </w:t>
            </w:r>
            <w:r w:rsidR="006B3F77">
              <w:rPr>
                <w:rFonts w:ascii="Arial" w:hAnsi="Arial" w:cs="Arial"/>
                <w:b/>
                <w:bCs/>
                <w:sz w:val="20"/>
                <w:szCs w:val="20"/>
              </w:rPr>
              <w:t>L</w:t>
            </w:r>
            <w:r w:rsidRPr="00052542">
              <w:rPr>
                <w:rFonts w:ascii="Arial" w:hAnsi="Arial" w:cs="Arial"/>
                <w:b/>
                <w:bCs/>
                <w:sz w:val="20"/>
                <w:szCs w:val="20"/>
              </w:rPr>
              <w:t>otes 01 e 02.</w:t>
            </w:r>
          </w:p>
        </w:tc>
        <w:tc>
          <w:tcPr>
            <w:tcW w:w="3118" w:type="dxa"/>
            <w:gridSpan w:val="2"/>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14:paraId="75736EEA" w14:textId="77777777" w:rsidR="00287322" w:rsidRPr="00052542" w:rsidRDefault="00287322" w:rsidP="00A0140C">
            <w:pPr>
              <w:jc w:val="both"/>
              <w:rPr>
                <w:rFonts w:ascii="Arial" w:hAnsi="Arial" w:cs="Arial"/>
                <w:b/>
                <w:bCs/>
                <w:sz w:val="20"/>
                <w:szCs w:val="20"/>
              </w:rPr>
            </w:pPr>
            <w:r w:rsidRPr="00052542">
              <w:rPr>
                <w:rFonts w:ascii="Arial" w:hAnsi="Arial" w:cs="Arial"/>
                <w:b/>
                <w:bCs/>
                <w:color w:val="000000"/>
                <w:sz w:val="20"/>
                <w:szCs w:val="20"/>
                <w:lang w:val="pt-PT"/>
              </w:rPr>
              <w:t>R$                      484.704,95</w:t>
            </w:r>
          </w:p>
        </w:tc>
      </w:tr>
    </w:tbl>
    <w:p w14:paraId="22A6EF92"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lastRenderedPageBreak/>
        <w:t>A pesquisa de preços que fundamenta a estimativa de valores desta contratação utiliza exclusivamente dados obtidos em mídia especializada, especificamente o Banco de Preços, em conformidade com o artigo 23, §1º, inciso III, da Lei nº 14.133/2021. As consultas realizadas registram data e hora de acesso, assegurando rastreabilidade e confiabilidade dos valores utilizados.</w:t>
      </w:r>
    </w:p>
    <w:p w14:paraId="794177D9"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p>
    <w:p w14:paraId="5F9FA86E"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r w:rsidRPr="00052542">
        <w:rPr>
          <w:rStyle w:val="Nenhum"/>
          <w:rFonts w:ascii="Arial" w:hAnsi="Arial" w:cs="Arial"/>
          <w:sz w:val="20"/>
          <w:szCs w:val="20"/>
          <w:shd w:val="clear" w:color="auto" w:fill="FFFFFF"/>
        </w:rPr>
        <w:t xml:space="preserve">A opção por utilizar exclusivamente o Banco de Preços decorre da qualidade e consistência dos dados disponibilizados, reconhecidos como referência amplamente adotada pela Administração Pública. No último processo de contratação de objeto semelhante, a estimativa extraída do Banco de Preços demonstrou aderência real ao mercado, refletindo valores praticados ao longo da execução contratual sem gerar distorções relevantes. </w:t>
      </w:r>
    </w:p>
    <w:p w14:paraId="0B0D73AF"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p>
    <w:p w14:paraId="1E1BAD62"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Essa experiência prévia reforça a adequação da metodologia e justifica sua adoção novamente para esta contratação.</w:t>
      </w:r>
    </w:p>
    <w:p w14:paraId="26D753E8"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p>
    <w:p w14:paraId="2DBAB3D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shd w:val="clear" w:color="auto" w:fill="FFFFFF"/>
        </w:rPr>
        <w:t>A análise das consultas indicou estabilidade de preços e coerência entre diferentes registros, o que confirma a suficiência dessa fonte para composição do valor estimado, dispensando a realização de cotações diretas complementares. A escolha da metodologia, portanto, observa os princípios de economicidade, eficiência e padronização, garantindo estimativa fidedigna e compatível com as condições atuais de mercado.</w:t>
      </w:r>
    </w:p>
    <w:p w14:paraId="6E9105CE"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p>
    <w:p w14:paraId="4C98A878" w14:textId="77777777" w:rsidR="00287322" w:rsidRPr="00052542" w:rsidRDefault="00287322" w:rsidP="00A0140C">
      <w:pPr>
        <w:pStyle w:val="CorpoA"/>
        <w:spacing w:after="0" w:line="240" w:lineRule="auto"/>
        <w:jc w:val="both"/>
        <w:rPr>
          <w:rStyle w:val="Nenhum"/>
          <w:rFonts w:ascii="Arial" w:eastAsia="Arial" w:hAnsi="Arial" w:cs="Arial"/>
          <w:b/>
          <w:bCs/>
          <w:color w:val="FF0000"/>
          <w:sz w:val="20"/>
          <w:szCs w:val="20"/>
          <w:u w:color="FF0000"/>
          <w:shd w:val="clear" w:color="auto" w:fill="FFFFFF"/>
        </w:rPr>
      </w:pPr>
      <w:r w:rsidRPr="00052542">
        <w:rPr>
          <w:rStyle w:val="Nenhum"/>
          <w:rFonts w:ascii="Arial" w:hAnsi="Arial" w:cs="Arial"/>
          <w:sz w:val="20"/>
          <w:szCs w:val="20"/>
          <w:shd w:val="clear" w:color="auto" w:fill="FFFFFF"/>
        </w:rPr>
        <w:t xml:space="preserve">A justificativa para o </w:t>
      </w:r>
      <w:r w:rsidRPr="00052542">
        <w:rPr>
          <w:rStyle w:val="Nenhum"/>
          <w:rFonts w:ascii="Arial" w:hAnsi="Arial" w:cs="Arial"/>
          <w:b/>
          <w:bCs/>
          <w:sz w:val="20"/>
          <w:szCs w:val="20"/>
          <w:shd w:val="clear" w:color="auto" w:fill="FFFFFF"/>
        </w:rPr>
        <w:t>parcelamento</w:t>
      </w:r>
      <w:r w:rsidRPr="00052542">
        <w:rPr>
          <w:rStyle w:val="Nenhum"/>
          <w:rFonts w:ascii="Arial" w:hAnsi="Arial" w:cs="Arial"/>
          <w:sz w:val="20"/>
          <w:szCs w:val="20"/>
          <w:shd w:val="clear" w:color="auto" w:fill="FFFFFF"/>
        </w:rPr>
        <w:t xml:space="preserve"> do objeto </w:t>
      </w:r>
      <w:r w:rsidRPr="00052542">
        <w:rPr>
          <w:rStyle w:val="Nenhum"/>
          <w:rFonts w:ascii="Arial" w:hAnsi="Arial" w:cs="Arial"/>
          <w:b/>
          <w:bCs/>
          <w:sz w:val="20"/>
          <w:szCs w:val="20"/>
          <w:shd w:val="clear" w:color="auto" w:fill="FFFFFF"/>
        </w:rPr>
        <w:t>consta do Estudo Técnico Preliminar</w:t>
      </w:r>
      <w:r w:rsidRPr="00052542">
        <w:rPr>
          <w:rStyle w:val="Nenhum"/>
          <w:rFonts w:ascii="Arial" w:hAnsi="Arial" w:cs="Arial"/>
          <w:sz w:val="20"/>
          <w:szCs w:val="20"/>
          <w:shd w:val="clear" w:color="auto" w:fill="FFFFFF"/>
        </w:rPr>
        <w:t xml:space="preserve"> (art. 18, §1º, inciso VIII, da Lei Federal nº 14.133, de 2021). </w:t>
      </w:r>
    </w:p>
    <w:p w14:paraId="1783EE8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
    <w:p w14:paraId="3B621F83"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4 - DO MODELO DE EXECUÇÃO DO OBJETO</w:t>
      </w:r>
    </w:p>
    <w:p w14:paraId="3E5FAB1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7733B4FF"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O fornecimento contratado será realizado a seguinte dinâmica:</w:t>
      </w:r>
    </w:p>
    <w:p w14:paraId="15B38F74" w14:textId="5507F1FA" w:rsidR="00287322" w:rsidRPr="00052542" w:rsidRDefault="00B661DF" w:rsidP="00B661DF">
      <w:pPr>
        <w:pStyle w:val="CorpoAA"/>
        <w:jc w:val="both"/>
        <w:rPr>
          <w:rFonts w:ascii="Arial" w:hAnsi="Arial" w:cs="Arial"/>
          <w:sz w:val="20"/>
          <w:szCs w:val="20"/>
          <w:lang w:val="pt-PT"/>
        </w:rPr>
      </w:pPr>
      <w:r>
        <w:rPr>
          <w:rStyle w:val="Nenhum"/>
          <w:rFonts w:ascii="Arial" w:hAnsi="Arial" w:cs="Arial"/>
          <w:sz w:val="20"/>
          <w:szCs w:val="20"/>
          <w:shd w:val="clear" w:color="auto" w:fill="FFFFFF"/>
          <w:lang w:val="pt-PT"/>
        </w:rPr>
        <w:t xml:space="preserve">a) </w:t>
      </w:r>
      <w:r>
        <w:rPr>
          <w:rStyle w:val="Nenhum"/>
          <w:rFonts w:ascii="Arial" w:hAnsi="Arial" w:cs="Arial"/>
          <w:sz w:val="20"/>
          <w:szCs w:val="20"/>
          <w:shd w:val="clear" w:color="auto" w:fill="FFFFFF"/>
          <w:lang w:val="pt-PT"/>
        </w:rPr>
        <w:tab/>
      </w:r>
      <w:r w:rsidR="00287322" w:rsidRPr="00052542">
        <w:rPr>
          <w:rStyle w:val="Nenhum"/>
          <w:rFonts w:ascii="Arial" w:hAnsi="Arial" w:cs="Arial"/>
          <w:sz w:val="20"/>
          <w:szCs w:val="20"/>
          <w:shd w:val="clear" w:color="auto" w:fill="FFFFFF"/>
          <w:lang w:val="pt-PT"/>
        </w:rPr>
        <w:t>Localidade (onde os itens serão entregues): No Hospital Municipal Petronilho Evangelista dos Santos e, quando necessário na Unidade Saúde da Família do Pereira, localizada no Distrito Pereira.</w:t>
      </w:r>
    </w:p>
    <w:p w14:paraId="24930F83" w14:textId="77777777" w:rsidR="00287322" w:rsidRPr="00052542" w:rsidRDefault="00287322" w:rsidP="00A0140C">
      <w:pPr>
        <w:pStyle w:val="CorpoAA"/>
        <w:numPr>
          <w:ilvl w:val="0"/>
          <w:numId w:val="41"/>
        </w:numPr>
        <w:ind w:left="0" w:firstLine="0"/>
        <w:jc w:val="both"/>
        <w:rPr>
          <w:rFonts w:ascii="Arial" w:hAnsi="Arial" w:cs="Arial"/>
          <w:sz w:val="20"/>
          <w:szCs w:val="20"/>
          <w:lang w:val="pt-PT"/>
        </w:rPr>
      </w:pPr>
      <w:r w:rsidRPr="00052542">
        <w:rPr>
          <w:rStyle w:val="Nenhum"/>
          <w:rFonts w:ascii="Arial" w:hAnsi="Arial" w:cs="Arial"/>
          <w:sz w:val="20"/>
          <w:szCs w:val="20"/>
          <w:shd w:val="clear" w:color="auto" w:fill="FFFFFF"/>
          <w:lang w:val="pt-PT"/>
        </w:rPr>
        <w:t>Dias e horários da entrega: Segunda a sexta, das 8:00h as 16:00h</w:t>
      </w:r>
    </w:p>
    <w:p w14:paraId="38C6DB2C" w14:textId="2CDAD425" w:rsidR="00287322" w:rsidRPr="00052542" w:rsidRDefault="00287322" w:rsidP="00A0140C">
      <w:pPr>
        <w:pStyle w:val="CorpoAA"/>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eastAsia="Arial" w:hAnsi="Arial" w:cs="Arial"/>
          <w:sz w:val="20"/>
          <w:szCs w:val="20"/>
          <w:shd w:val="clear" w:color="auto" w:fill="FFFFFF"/>
          <w:lang w:val="pt-PT"/>
        </w:rPr>
      </w:pPr>
      <w:r w:rsidRPr="00052542">
        <w:rPr>
          <w:rStyle w:val="Nenhum"/>
          <w:rFonts w:ascii="Arial" w:hAnsi="Arial" w:cs="Arial"/>
          <w:sz w:val="20"/>
          <w:szCs w:val="20"/>
          <w:shd w:val="clear" w:color="auto" w:fill="FFFFFF"/>
          <w:lang w:val="pt-PT"/>
        </w:rPr>
        <w:t xml:space="preserve">c) </w:t>
      </w:r>
      <w:r w:rsidR="00B661DF">
        <w:rPr>
          <w:rStyle w:val="Nenhum"/>
          <w:rFonts w:ascii="Arial" w:hAnsi="Arial" w:cs="Arial"/>
          <w:sz w:val="20"/>
          <w:szCs w:val="20"/>
          <w:shd w:val="clear" w:color="auto" w:fill="FFFFFF"/>
          <w:lang w:val="pt-PT"/>
        </w:rPr>
        <w:tab/>
      </w:r>
      <w:r w:rsidRPr="00052542">
        <w:rPr>
          <w:rStyle w:val="Nenhum"/>
          <w:rFonts w:ascii="Arial" w:hAnsi="Arial" w:cs="Arial"/>
          <w:sz w:val="20"/>
          <w:szCs w:val="20"/>
          <w:shd w:val="clear" w:color="auto" w:fill="FFFFFF"/>
          <w:lang w:val="pt-PT"/>
        </w:rPr>
        <w:t>Periodicidade do fornecimento: Semanal, e quando necessário</w:t>
      </w:r>
    </w:p>
    <w:p w14:paraId="3FD304DF" w14:textId="77777777" w:rsidR="00287322" w:rsidRPr="00052542" w:rsidRDefault="00287322" w:rsidP="00A0140C">
      <w:pPr>
        <w:pStyle w:val="CorpoA"/>
        <w:spacing w:after="0" w:line="240" w:lineRule="auto"/>
        <w:jc w:val="both"/>
        <w:rPr>
          <w:rStyle w:val="Nenhum"/>
          <w:rFonts w:ascii="Arial" w:hAnsi="Arial" w:cs="Arial"/>
          <w:sz w:val="20"/>
          <w:szCs w:val="20"/>
        </w:rPr>
      </w:pPr>
    </w:p>
    <w:p w14:paraId="1D6EA95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Caso não seja possível a entrega na data assinalada, a empresa deverá comunicar as razões respectivas com pelo meno</w:t>
      </w:r>
      <w:r w:rsidRPr="00052542">
        <w:rPr>
          <w:rStyle w:val="Nenhum"/>
          <w:rFonts w:ascii="Arial" w:hAnsi="Arial" w:cs="Arial"/>
          <w:sz w:val="20"/>
          <w:szCs w:val="20"/>
          <w:shd w:val="clear" w:color="auto" w:fill="FFFFFF"/>
        </w:rPr>
        <w:t>s 07 dias d</w:t>
      </w:r>
      <w:r w:rsidRPr="00052542">
        <w:rPr>
          <w:rStyle w:val="Nenhum"/>
          <w:rFonts w:ascii="Arial" w:hAnsi="Arial" w:cs="Arial"/>
          <w:sz w:val="20"/>
          <w:szCs w:val="20"/>
        </w:rPr>
        <w:t>e antecedência para que qualquer pleito de prorrogação de prazo seja analisado, ressalvadas situações de caso fortuito e força maior.</w:t>
      </w:r>
    </w:p>
    <w:p w14:paraId="39634FA3"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31F302AC" w14:textId="77777777" w:rsidR="00287322" w:rsidRPr="00052542" w:rsidRDefault="00287322" w:rsidP="00A0140C">
      <w:pPr>
        <w:pStyle w:val="CorpoA"/>
        <w:spacing w:after="0" w:line="240" w:lineRule="auto"/>
        <w:jc w:val="both"/>
        <w:rPr>
          <w:rStyle w:val="Nenhum"/>
          <w:rFonts w:ascii="Arial" w:hAnsi="Arial" w:cs="Arial"/>
          <w:sz w:val="20"/>
          <w:szCs w:val="20"/>
        </w:rPr>
      </w:pPr>
      <w:r w:rsidRPr="00052542">
        <w:rPr>
          <w:rStyle w:val="Nenhum"/>
          <w:rFonts w:ascii="Arial" w:hAnsi="Arial" w:cs="Arial"/>
          <w:sz w:val="20"/>
          <w:szCs w:val="20"/>
        </w:rPr>
        <w:t xml:space="preserve">A CONTRATADA deverá executar o fornecimento utilizando-se dos materiais e equipamentos necessários à perfeita execução, conforme ordem de solicitação emitida pela Unidade Solicitante. </w:t>
      </w:r>
    </w:p>
    <w:p w14:paraId="52BA4DE2"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
    <w:p w14:paraId="504AC94B"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5 – DA DESCRIÇÃO DA SOLUÇÃO COMO UM TODO</w:t>
      </w:r>
    </w:p>
    <w:p w14:paraId="6019153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3D4ED590" w14:textId="77777777" w:rsidR="00287322" w:rsidRPr="00052542" w:rsidRDefault="00287322" w:rsidP="00A0140C">
      <w:pPr>
        <w:pStyle w:val="Padro0"/>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A solução proposta compreende o fornecimento integrado desses insumos e equipamentos, essenciais ao funcionamento regular das unidades de saúde, contemplando a disponibilização de cilindros por parte da contratada, em regime de comodato, sem ônus de aquisição para a Administração, bem como os dispositivos necessários para controle de pressão e vazão dos gases e a reposiçã</w:t>
      </w:r>
      <w:r w:rsidRPr="00052542">
        <w:rPr>
          <w:rStyle w:val="Nenhum"/>
          <w:rFonts w:ascii="Arial" w:hAnsi="Arial" w:cs="Arial"/>
          <w:sz w:val="20"/>
          <w:szCs w:val="20"/>
          <w:shd w:val="clear" w:color="auto" w:fill="FFFFFF"/>
          <w:lang w:val="it-IT"/>
        </w:rPr>
        <w:t>o peri</w:t>
      </w:r>
      <w:r w:rsidRPr="00052542">
        <w:rPr>
          <w:rStyle w:val="Nenhum"/>
          <w:rFonts w:ascii="Arial" w:hAnsi="Arial" w:cs="Arial"/>
          <w:sz w:val="20"/>
          <w:szCs w:val="20"/>
          <w:shd w:val="clear" w:color="auto" w:fill="FFFFFF"/>
        </w:rPr>
        <w:t>ódica por meio de recargas, de acordo com o consumo das unidades.</w:t>
      </w:r>
    </w:p>
    <w:p w14:paraId="1463CA36" w14:textId="77777777" w:rsidR="00287322" w:rsidRPr="00052542" w:rsidRDefault="00287322" w:rsidP="00A0140C">
      <w:pPr>
        <w:pStyle w:val="Padro0"/>
        <w:spacing w:after="0" w:line="240" w:lineRule="auto"/>
        <w:jc w:val="both"/>
        <w:rPr>
          <w:rStyle w:val="Nenhum"/>
          <w:rFonts w:ascii="Arial" w:hAnsi="Arial" w:cs="Arial"/>
          <w:sz w:val="20"/>
          <w:szCs w:val="20"/>
          <w:shd w:val="clear" w:color="auto" w:fill="FFFFFF"/>
        </w:rPr>
      </w:pPr>
    </w:p>
    <w:p w14:paraId="53512560" w14:textId="77777777" w:rsidR="00287322" w:rsidRPr="00052542" w:rsidRDefault="00287322" w:rsidP="00A0140C">
      <w:pPr>
        <w:pStyle w:val="Padro0"/>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Os gases medicinais, com destaque para o oxigê</w:t>
      </w:r>
      <w:r w:rsidRPr="00052542">
        <w:rPr>
          <w:rStyle w:val="Nenhum"/>
          <w:rFonts w:ascii="Arial" w:hAnsi="Arial" w:cs="Arial"/>
          <w:sz w:val="20"/>
          <w:szCs w:val="20"/>
          <w:shd w:val="clear" w:color="auto" w:fill="FFFFFF"/>
          <w:lang w:val="it-IT"/>
        </w:rPr>
        <w:t>nio, s</w:t>
      </w:r>
      <w:r w:rsidRPr="00052542">
        <w:rPr>
          <w:rStyle w:val="Nenhum"/>
          <w:rFonts w:ascii="Arial" w:hAnsi="Arial" w:cs="Arial"/>
          <w:sz w:val="20"/>
          <w:szCs w:val="20"/>
          <w:shd w:val="clear" w:color="auto" w:fill="FFFFFF"/>
        </w:rPr>
        <w:t xml:space="preserve">ão insumos indispensáveis à </w:t>
      </w:r>
      <w:r w:rsidRPr="00052542">
        <w:rPr>
          <w:rStyle w:val="Nenhum"/>
          <w:rFonts w:ascii="Arial" w:hAnsi="Arial" w:cs="Arial"/>
          <w:sz w:val="20"/>
          <w:szCs w:val="20"/>
          <w:shd w:val="clear" w:color="auto" w:fill="FFFFFF"/>
          <w:lang w:val="it-IT"/>
        </w:rPr>
        <w:t>assist</w:t>
      </w:r>
      <w:r w:rsidRPr="00052542">
        <w:rPr>
          <w:rStyle w:val="Nenhum"/>
          <w:rFonts w:ascii="Arial" w:hAnsi="Arial" w:cs="Arial"/>
          <w:sz w:val="20"/>
          <w:szCs w:val="20"/>
          <w:shd w:val="clear" w:color="auto" w:fill="FFFFFF"/>
        </w:rPr>
        <w:t>ência à saúde, sendo amplamente utilizados em atendimentos de urgência e emergência, estabilização de pacientes, internações, procedimentos ambulatoriais e demais situações que demandam suporte ventilatório. Nesse contexto, as válvulas reguladoras e os fluxômetros exercem papel fundamental para garantir a administração segura e precisa desses gases, permitindo o controle adequado conforme a necessidade clínica de cada paciente.</w:t>
      </w:r>
    </w:p>
    <w:p w14:paraId="6B13B0B5" w14:textId="77777777" w:rsidR="00287322" w:rsidRPr="00052542" w:rsidRDefault="00287322" w:rsidP="00A0140C">
      <w:pPr>
        <w:pStyle w:val="Padro0"/>
        <w:spacing w:after="0" w:line="240" w:lineRule="auto"/>
        <w:jc w:val="both"/>
        <w:rPr>
          <w:rStyle w:val="Nenhum"/>
          <w:rFonts w:ascii="Arial" w:hAnsi="Arial" w:cs="Arial"/>
          <w:sz w:val="20"/>
          <w:szCs w:val="20"/>
          <w:shd w:val="clear" w:color="auto" w:fill="FFFFFF"/>
        </w:rPr>
      </w:pPr>
    </w:p>
    <w:p w14:paraId="6D6F11FA" w14:textId="77777777" w:rsidR="00287322" w:rsidRPr="00052542" w:rsidRDefault="00287322" w:rsidP="00A0140C">
      <w:pPr>
        <w:pStyle w:val="Padro0"/>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A adoção do regime de comodato para os cilindros mostra-se tecnicamente e economicamente vantajosa, uma vez que transfere à contratada a responsabilidade pela disponibilização, manutenção, substituição e adequação dos recipientes, assegurando que estejam sempre em conformidade com as normas t</w:t>
      </w:r>
      <w:r w:rsidRPr="00052542">
        <w:rPr>
          <w:rStyle w:val="Nenhum"/>
          <w:rFonts w:ascii="Arial" w:hAnsi="Arial" w:cs="Arial"/>
          <w:sz w:val="20"/>
          <w:szCs w:val="20"/>
          <w:shd w:val="clear" w:color="auto" w:fill="FFFFFF"/>
          <w:lang w:val="fr-FR"/>
        </w:rPr>
        <w:t>é</w:t>
      </w:r>
      <w:r w:rsidRPr="00052542">
        <w:rPr>
          <w:rStyle w:val="Nenhum"/>
          <w:rFonts w:ascii="Arial" w:hAnsi="Arial" w:cs="Arial"/>
          <w:sz w:val="20"/>
          <w:szCs w:val="20"/>
          <w:shd w:val="clear" w:color="auto" w:fill="FFFFFF"/>
        </w:rPr>
        <w:t>cnicas e de segurança vigentes, al</w:t>
      </w:r>
      <w:r w:rsidRPr="00052542">
        <w:rPr>
          <w:rStyle w:val="Nenhum"/>
          <w:rFonts w:ascii="Arial" w:hAnsi="Arial" w:cs="Arial"/>
          <w:sz w:val="20"/>
          <w:szCs w:val="20"/>
          <w:shd w:val="clear" w:color="auto" w:fill="FFFFFF"/>
          <w:lang w:val="fr-FR"/>
        </w:rPr>
        <w:t>é</w:t>
      </w:r>
      <w:r w:rsidRPr="00052542">
        <w:rPr>
          <w:rStyle w:val="Nenhum"/>
          <w:rFonts w:ascii="Arial" w:hAnsi="Arial" w:cs="Arial"/>
          <w:sz w:val="20"/>
          <w:szCs w:val="20"/>
          <w:shd w:val="clear" w:color="auto" w:fill="FFFFFF"/>
        </w:rPr>
        <w:t>m de evitar custos iniciais elevados com aquisição e eventuais despesas com manutenção por parte da Administraçã</w:t>
      </w:r>
      <w:r w:rsidRPr="00052542">
        <w:rPr>
          <w:rStyle w:val="Nenhum"/>
          <w:rFonts w:ascii="Arial" w:hAnsi="Arial" w:cs="Arial"/>
          <w:sz w:val="20"/>
          <w:szCs w:val="20"/>
          <w:shd w:val="clear" w:color="auto" w:fill="FFFFFF"/>
          <w:lang w:val="it-IT"/>
        </w:rPr>
        <w:t>o.</w:t>
      </w:r>
    </w:p>
    <w:p w14:paraId="59119855" w14:textId="77777777" w:rsidR="00287322" w:rsidRPr="00052542" w:rsidRDefault="00287322" w:rsidP="00A0140C">
      <w:pPr>
        <w:pStyle w:val="Padro0"/>
        <w:spacing w:after="0" w:line="240" w:lineRule="auto"/>
        <w:jc w:val="both"/>
        <w:rPr>
          <w:rStyle w:val="Nenhum"/>
          <w:rFonts w:ascii="Arial" w:hAnsi="Arial" w:cs="Arial"/>
          <w:sz w:val="20"/>
          <w:szCs w:val="20"/>
          <w:shd w:val="clear" w:color="auto" w:fill="FFFFFF"/>
        </w:rPr>
      </w:pPr>
    </w:p>
    <w:p w14:paraId="130DE01B" w14:textId="77777777" w:rsidR="00287322" w:rsidRPr="00052542" w:rsidRDefault="00287322" w:rsidP="00A0140C">
      <w:pPr>
        <w:pStyle w:val="Padro0"/>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A contratação abrange, portanto, uma solução completa, que assegura não apenas o fornecimento do gás medicinal, mas tamb</w:t>
      </w:r>
      <w:r w:rsidRPr="00052542">
        <w:rPr>
          <w:rStyle w:val="Nenhum"/>
          <w:rFonts w:ascii="Arial" w:hAnsi="Arial" w:cs="Arial"/>
          <w:sz w:val="20"/>
          <w:szCs w:val="20"/>
          <w:shd w:val="clear" w:color="auto" w:fill="FFFFFF"/>
          <w:lang w:val="fr-FR"/>
        </w:rPr>
        <w:t>é</w:t>
      </w:r>
      <w:r w:rsidRPr="00052542">
        <w:rPr>
          <w:rStyle w:val="Nenhum"/>
          <w:rFonts w:ascii="Arial" w:hAnsi="Arial" w:cs="Arial"/>
          <w:sz w:val="20"/>
          <w:szCs w:val="20"/>
          <w:shd w:val="clear" w:color="auto" w:fill="FFFFFF"/>
        </w:rPr>
        <w:t>m a operacionalização segura de seu uso, evitando descontinuidade no atendimento e minimizando riscos assistenciais. Tal solução se mostra adequada às características da rede municipal de saúde, que possui demanda variável e contínua, exigindo disponibilidade imediata desses insumos.</w:t>
      </w:r>
    </w:p>
    <w:p w14:paraId="165B1C84" w14:textId="77777777" w:rsidR="00287322" w:rsidRPr="00052542" w:rsidRDefault="00287322" w:rsidP="00A0140C">
      <w:pPr>
        <w:pStyle w:val="Padro0"/>
        <w:spacing w:after="0" w:line="240" w:lineRule="auto"/>
        <w:jc w:val="both"/>
        <w:rPr>
          <w:rStyle w:val="Nenhum"/>
          <w:rFonts w:ascii="Arial" w:hAnsi="Arial" w:cs="Arial"/>
          <w:sz w:val="20"/>
          <w:szCs w:val="20"/>
          <w:shd w:val="clear" w:color="auto" w:fill="FFFFFF"/>
        </w:rPr>
      </w:pPr>
    </w:p>
    <w:p w14:paraId="4061A9FA" w14:textId="77777777" w:rsidR="00287322" w:rsidRPr="00052542" w:rsidRDefault="00287322" w:rsidP="00A0140C">
      <w:pPr>
        <w:pStyle w:val="Padro0"/>
        <w:spacing w:after="0" w:line="240" w:lineRule="auto"/>
        <w:jc w:val="both"/>
        <w:rPr>
          <w:rStyle w:val="Nenhum"/>
          <w:rFonts w:ascii="Arial" w:hAnsi="Arial" w:cs="Arial"/>
          <w:sz w:val="20"/>
          <w:szCs w:val="20"/>
          <w:shd w:val="clear" w:color="auto" w:fill="FFFFFF"/>
        </w:rPr>
      </w:pPr>
      <w:r w:rsidRPr="00052542">
        <w:rPr>
          <w:rStyle w:val="Nenhum"/>
          <w:rFonts w:ascii="Arial" w:hAnsi="Arial" w:cs="Arial"/>
          <w:sz w:val="20"/>
          <w:szCs w:val="20"/>
          <w:shd w:val="clear" w:color="auto" w:fill="FFFFFF"/>
        </w:rPr>
        <w:t xml:space="preserve">Ressalta-se que a ausência ou insuficiência desses materiais compromete diretamente a prestação dos serviços de saúde, podendo acarretar prejuízos à </w:t>
      </w:r>
      <w:r w:rsidRPr="00052542">
        <w:rPr>
          <w:rStyle w:val="Nenhum"/>
          <w:rFonts w:ascii="Arial" w:hAnsi="Arial" w:cs="Arial"/>
          <w:sz w:val="20"/>
          <w:szCs w:val="20"/>
          <w:shd w:val="clear" w:color="auto" w:fill="FFFFFF"/>
          <w:lang w:val="it-IT"/>
        </w:rPr>
        <w:t>assist</w:t>
      </w:r>
      <w:r w:rsidRPr="00052542">
        <w:rPr>
          <w:rStyle w:val="Nenhum"/>
          <w:rFonts w:ascii="Arial" w:hAnsi="Arial" w:cs="Arial"/>
          <w:sz w:val="20"/>
          <w:szCs w:val="20"/>
          <w:shd w:val="clear" w:color="auto" w:fill="FFFFFF"/>
        </w:rPr>
        <w:t xml:space="preserve">ência, agravamento de quadros clínicos e riscos à vida dos usuários. </w:t>
      </w:r>
    </w:p>
    <w:p w14:paraId="31894886" w14:textId="77777777" w:rsidR="00287322" w:rsidRPr="00052542" w:rsidRDefault="00287322" w:rsidP="00A0140C">
      <w:pPr>
        <w:pStyle w:val="Padro0"/>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lastRenderedPageBreak/>
        <w:t xml:space="preserve">Assim, a adoção de solução que contemple o fornecimento contínuo e eficiente de gases medicinais e seus dispositivos associados </w:t>
      </w:r>
      <w:r w:rsidRPr="00052542">
        <w:rPr>
          <w:rStyle w:val="Nenhum"/>
          <w:rFonts w:ascii="Arial" w:hAnsi="Arial" w:cs="Arial"/>
          <w:sz w:val="20"/>
          <w:szCs w:val="20"/>
          <w:shd w:val="clear" w:color="auto" w:fill="FFFFFF"/>
          <w:lang w:val="fr-FR"/>
        </w:rPr>
        <w:t xml:space="preserve">é </w:t>
      </w:r>
      <w:r w:rsidRPr="00052542">
        <w:rPr>
          <w:rStyle w:val="Nenhum"/>
          <w:rFonts w:ascii="Arial" w:hAnsi="Arial" w:cs="Arial"/>
          <w:sz w:val="20"/>
          <w:szCs w:val="20"/>
          <w:shd w:val="clear" w:color="auto" w:fill="FFFFFF"/>
        </w:rPr>
        <w:t>medida indispensável para a garantia da qualidade e segurança do atendimento.</w:t>
      </w:r>
    </w:p>
    <w:p w14:paraId="7AB017B7" w14:textId="77777777" w:rsidR="00287322" w:rsidRPr="00052542" w:rsidRDefault="00287322" w:rsidP="00A0140C">
      <w:pPr>
        <w:pStyle w:val="Padro0"/>
        <w:spacing w:after="0" w:line="240" w:lineRule="auto"/>
        <w:jc w:val="both"/>
        <w:rPr>
          <w:rStyle w:val="Nenhum"/>
          <w:rFonts w:ascii="Arial" w:hAnsi="Arial" w:cs="Arial"/>
          <w:sz w:val="20"/>
          <w:szCs w:val="20"/>
          <w:shd w:val="clear" w:color="auto" w:fill="FFFFFF"/>
        </w:rPr>
      </w:pPr>
    </w:p>
    <w:p w14:paraId="508ABBEB" w14:textId="77777777" w:rsidR="00287322" w:rsidRPr="00052542" w:rsidRDefault="00287322" w:rsidP="00A0140C">
      <w:pPr>
        <w:pStyle w:val="Padro0"/>
        <w:spacing w:after="0" w:line="240" w:lineRule="auto"/>
        <w:jc w:val="both"/>
        <w:rPr>
          <w:rStyle w:val="Nenhum"/>
          <w:rFonts w:ascii="Arial" w:hAnsi="Arial" w:cs="Arial"/>
          <w:sz w:val="20"/>
          <w:szCs w:val="20"/>
        </w:rPr>
      </w:pPr>
      <w:r w:rsidRPr="00052542">
        <w:rPr>
          <w:rStyle w:val="Nenhum"/>
          <w:rFonts w:ascii="Arial" w:hAnsi="Arial" w:cs="Arial"/>
          <w:sz w:val="20"/>
          <w:szCs w:val="20"/>
          <w:shd w:val="clear" w:color="auto" w:fill="FFFFFF"/>
        </w:rPr>
        <w:t xml:space="preserve">Dessa forma, a presente contratação se apresenta como necessária e adequada, atendendo ao interesse público e assegurando a continuidade dos serviços essenciais de saúde prestados à </w:t>
      </w:r>
      <w:r w:rsidRPr="00052542">
        <w:rPr>
          <w:rStyle w:val="Nenhum"/>
          <w:rFonts w:ascii="Arial" w:hAnsi="Arial" w:cs="Arial"/>
          <w:sz w:val="20"/>
          <w:szCs w:val="20"/>
          <w:shd w:val="clear" w:color="auto" w:fill="FFFFFF"/>
          <w:lang w:val="fr-FR"/>
        </w:rPr>
        <w:t>popula</w:t>
      </w:r>
      <w:r w:rsidRPr="00052542">
        <w:rPr>
          <w:rStyle w:val="Nenhum"/>
          <w:rFonts w:ascii="Arial" w:hAnsi="Arial" w:cs="Arial"/>
          <w:sz w:val="20"/>
          <w:szCs w:val="20"/>
          <w:shd w:val="clear" w:color="auto" w:fill="FFFFFF"/>
        </w:rPr>
        <w:t>ção, em conformidade com os princípios da eficiência, economicidade, continuidade e segurança assistencial.</w:t>
      </w:r>
      <w:r w:rsidRPr="00052542">
        <w:rPr>
          <w:rStyle w:val="Nenhum"/>
          <w:rFonts w:ascii="Arial" w:hAnsi="Arial" w:cs="Arial"/>
          <w:sz w:val="20"/>
          <w:szCs w:val="20"/>
        </w:rPr>
        <w:t xml:space="preserve">  </w:t>
      </w:r>
    </w:p>
    <w:p w14:paraId="75580AB2" w14:textId="77777777" w:rsidR="00287322" w:rsidRPr="00052542" w:rsidRDefault="00287322" w:rsidP="00A0140C">
      <w:pPr>
        <w:pStyle w:val="Padro0"/>
        <w:spacing w:after="0" w:line="240" w:lineRule="auto"/>
        <w:jc w:val="both"/>
        <w:rPr>
          <w:rStyle w:val="Nenhum"/>
          <w:rFonts w:ascii="Arial" w:hAnsi="Arial" w:cs="Arial"/>
          <w:sz w:val="20"/>
          <w:szCs w:val="20"/>
        </w:rPr>
      </w:pPr>
    </w:p>
    <w:p w14:paraId="4D9F572F"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6. DOS RECURSOS ORÇAMENTÁRIOS</w:t>
      </w:r>
    </w:p>
    <w:p w14:paraId="74E07E1D" w14:textId="77777777" w:rsidR="00287322" w:rsidRPr="00052542" w:rsidRDefault="00287322" w:rsidP="00A0140C">
      <w:pPr>
        <w:pStyle w:val="Padro0"/>
        <w:spacing w:after="0" w:line="240" w:lineRule="auto"/>
        <w:jc w:val="both"/>
        <w:rPr>
          <w:rStyle w:val="Nenhum"/>
          <w:rFonts w:ascii="Arial" w:hAnsi="Arial" w:cs="Arial"/>
          <w:sz w:val="20"/>
          <w:szCs w:val="20"/>
        </w:rPr>
      </w:pPr>
    </w:p>
    <w:p w14:paraId="635308C8" w14:textId="77777777" w:rsidR="00287322" w:rsidRPr="00052542" w:rsidRDefault="00287322" w:rsidP="00A0140C">
      <w:pPr>
        <w:pStyle w:val="Padro0"/>
        <w:tabs>
          <w:tab w:val="left" w:pos="1957"/>
        </w:tabs>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Esclarece-se que, por se tratar de licitação sob o regime de Registro de Preços, não é obrigatória a existência de dotação orçamentária previamente empenhada no momento da contratação ou da adesão à ata. A exigência de disponibilidade orçamentária incidirá apenas no momento da emissão das respectivas ordens de fornecimento e/ou termo de contrato, quando então será realizado o devido empenho com base nas necessidades efetivas e na disponibilidade financeira da Administração.</w:t>
      </w:r>
    </w:p>
    <w:p w14:paraId="0384D061"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p>
    <w:p w14:paraId="193AC60C"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Entretanto, caso a contratação se concretize com base na presente licitação, os valores deverão ser custeados com recursos da seguinte dotação orçamentária, já prevista no orçamento vigente, a qual será utilizada no momento oportuno para a emissão do empenho:</w:t>
      </w:r>
    </w:p>
    <w:p w14:paraId="7ECC85A9" w14:textId="77777777" w:rsidR="00287322" w:rsidRPr="00052542" w:rsidRDefault="00287322" w:rsidP="00A0140C">
      <w:pPr>
        <w:pStyle w:val="CorpoA"/>
        <w:spacing w:after="0" w:line="240" w:lineRule="auto"/>
        <w:jc w:val="both"/>
        <w:rPr>
          <w:rStyle w:val="Nenhum"/>
          <w:rFonts w:ascii="Arial" w:eastAsia="Arial" w:hAnsi="Arial" w:cs="Arial"/>
          <w:b/>
          <w:bCs/>
          <w:sz w:val="20"/>
          <w:szCs w:val="20"/>
          <w:shd w:val="clear" w:color="auto" w:fill="FFFFFF"/>
        </w:rPr>
      </w:pPr>
    </w:p>
    <w:p w14:paraId="0730934B"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shd w:val="clear" w:color="auto" w:fill="FFFFFF"/>
        </w:rPr>
        <w:t>Essa previsão visa assegurar o planejamento orçamentário da Administração, em observância ao princípio da responsabilidade fiscal, sem prejuízo da flexibilidade própria do sistema de registro de preços.</w:t>
      </w:r>
    </w:p>
    <w:p w14:paraId="6D8F512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
    <w:p w14:paraId="2E283143"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7. DATA ATA DE REGISTRO DE PREÇOS</w:t>
      </w:r>
    </w:p>
    <w:p w14:paraId="56F69BE6"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4DC7A81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7.1 Homologada a licitação, será lavrado um documento vinculativo obrigacional com força de compromisso para futura contratação, denominada Ata de Registro de Preços – ARP.</w:t>
      </w:r>
    </w:p>
    <w:p w14:paraId="7F89270A"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7.2 Para assinatura da ARP, a adjudicatária deverá comprovar a manutenção das condições de regularidade demonstrada na habilitação.</w:t>
      </w:r>
    </w:p>
    <w:p w14:paraId="4BABA7EA" w14:textId="77777777" w:rsidR="00287322" w:rsidRPr="00052542" w:rsidRDefault="00287322" w:rsidP="00A0140C">
      <w:pPr>
        <w:pStyle w:val="CorpoA"/>
        <w:spacing w:after="0" w:line="240" w:lineRule="auto"/>
        <w:jc w:val="both"/>
        <w:rPr>
          <w:rStyle w:val="Nenhum"/>
          <w:rFonts w:ascii="Arial" w:eastAsia="Arial" w:hAnsi="Arial" w:cs="Arial"/>
          <w:i/>
          <w:iCs/>
          <w:color w:val="FF0000"/>
          <w:sz w:val="20"/>
          <w:szCs w:val="20"/>
          <w:u w:color="FF0000"/>
          <w:shd w:val="clear" w:color="auto" w:fill="FFFFFF"/>
        </w:rPr>
      </w:pPr>
      <w:r w:rsidRPr="00052542">
        <w:rPr>
          <w:rStyle w:val="Nenhum"/>
          <w:rFonts w:ascii="Arial" w:hAnsi="Arial" w:cs="Arial"/>
          <w:sz w:val="20"/>
          <w:szCs w:val="20"/>
          <w:shd w:val="clear" w:color="auto" w:fill="FFFFFF"/>
        </w:rPr>
        <w:t>7.3. O órgão ou entidade gerenciadora da ata será Secretaria Municipal de Saúde.</w:t>
      </w:r>
    </w:p>
    <w:p w14:paraId="13558A76"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7.4.  A Adjudicatária terá até 05 (cinco) dias úteis contados da sua convocação para assinar a ARP, sob pena de decair o direito à contratação.</w:t>
      </w:r>
    </w:p>
    <w:p w14:paraId="53AD8B2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7.5. O prazo para assinatura estipulado no subitem anterior poderá ser prorrogado por uma vez, por igual período, quando solicitado, durante seu transcurso, desde que haja motivo justificado, devidamente aceito pela Administração.</w:t>
      </w:r>
    </w:p>
    <w:p w14:paraId="43C089DF"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7.6. É facultado ao Órgão ou Entidade Gerenciadora convocar os licitantes remanescentes quando o convocado não assinar a ARP no prazo e condições determinados no edital.</w:t>
      </w:r>
    </w:p>
    <w:p w14:paraId="4C76120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7.7. A ARP terá validade e vigência por 1 (um) ano, contado do primeiro dia útil subsequente à data de divulgação no PNCP, e poderá ser prorrogado por igual período, desde que comprovado que o preço é vantajoso, podendo, neste caso, ter seu quantitativo originalmente previsto renovado, desde que: I – a possibilidade de renovação tenha sido expressamente prevista no edital; II – a prorrogação ocorra dentro do prazo legal e da vigência estabelecida; III – a vantajosidade econômica da prorrogação seja comprovada mediante justificativa técnica.</w:t>
      </w:r>
    </w:p>
    <w:p w14:paraId="689E13C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7.7.1. Prevê-se a possibilidade de prorrogação da vigência da Ata de Registro de Preços, com renovação do quantitativo originalmente registrado, nos termos do art. 84 da Lei nº 14.133/2021, que admite a prorrogação quando prevista no edital e no instrumento convocatório, e em conformidade com o Parecer AGU nº 00002/2024, que consolidou o entendimento de que tal renovação não configura acréscimo quantitativo, mas repetição do objeto originalmente pactuado.</w:t>
      </w:r>
    </w:p>
    <w:p w14:paraId="1369512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7.7.2. A medida justifica-se pela natureza continuada da demanda e pelo dever de assegurar a continuidade, evitando desabastecimento e interrupção de fornecimentos essenciais. Ademais, a previsão atende ao princípio do planejamento (art. 5º a Lei 14.133/2021), permitindo à Administração avaliar previamente os impactos financeiros, a necessidade real de consumo para o período prorrogado e a vantajosidade econômica da medida.</w:t>
      </w:r>
    </w:p>
    <w:p w14:paraId="4A59E2F6"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7.7.3. Por fim, essa previsão garante maior segurança jurídica e transparência, vinculando o ato de prorrogação às condições previamente definidas no edital e na ata, com análise técnica, vantajosidade comprovada e decisão formal em processo administrativo próprio.</w:t>
      </w:r>
    </w:p>
    <w:p w14:paraId="7564C2E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7.8. A nota de empenho ou outro instrumento hábil poderá substituir o instrumento de contrato, nos termos do art. 95, II, da Lei n° 14.133/2021.</w:t>
      </w:r>
    </w:p>
    <w:p w14:paraId="3595A8A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7.9.  A ARP será lavrada em 02 (duas) vias.</w:t>
      </w:r>
    </w:p>
    <w:p w14:paraId="4972EF72"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7.10. A ARP a ser celebrada, conforme Minuta integrante do Edital, conterá, dentre suas cláusulas, as de: o órgão ou a entidade gerenciadora, o detentor, o objeto registrado, o valor total, os órgãos ou as entidades participantes, os preços unitários de mercado e registrados, as marcas registradas e os endereços de entrega, as obrigações, as sanções, as condições a serem praticadas e a diferença percentual entre o preço de mercado e o registrado, quando for o caso.</w:t>
      </w:r>
    </w:p>
    <w:p w14:paraId="5958C2C7"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7.11. A ARP, durante sua vigência, poderá ser utilizada por qualquer Órgão não Participante, observada a legislação vigente.</w:t>
      </w:r>
    </w:p>
    <w:p w14:paraId="3D35286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lastRenderedPageBreak/>
        <w:t>7.12. As contratações adicionais não poderão exceder, por órgão ou entidade, a cinquenta por cento dos quantitativos dos itens constantes do instrumento convocatório e registrados na ARP.</w:t>
      </w:r>
    </w:p>
    <w:p w14:paraId="3B5AF42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7.13. As contratações adicionais não poderão exceder, na totalidade, ao dobro do quantitativo de cada item registrado na ARP independentemente do número de órgãos não participantes que aderirem.</w:t>
      </w:r>
    </w:p>
    <w:p w14:paraId="2B55004A"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00"/>
        </w:rPr>
      </w:pPr>
      <w:r w:rsidRPr="00052542">
        <w:rPr>
          <w:rStyle w:val="Nenhum"/>
          <w:rFonts w:ascii="Arial" w:hAnsi="Arial" w:cs="Arial"/>
          <w:sz w:val="20"/>
          <w:szCs w:val="20"/>
          <w:shd w:val="clear" w:color="auto" w:fill="FFFF00"/>
        </w:rPr>
        <w:t xml:space="preserve"> </w:t>
      </w:r>
    </w:p>
    <w:p w14:paraId="76F8F058"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8. PRAZO DE EXECUÇÃO E VIGÊNCIA</w:t>
      </w:r>
    </w:p>
    <w:p w14:paraId="47295B87"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18A911C1" w14:textId="77777777" w:rsidR="00287322" w:rsidRPr="00052542" w:rsidRDefault="00287322" w:rsidP="00A0140C">
      <w:pPr>
        <w:pStyle w:val="CorpoA"/>
        <w:spacing w:after="0" w:line="240" w:lineRule="auto"/>
        <w:jc w:val="both"/>
        <w:rPr>
          <w:rStyle w:val="Nenhum"/>
          <w:rFonts w:ascii="Arial" w:eastAsia="Arial" w:hAnsi="Arial" w:cs="Arial"/>
          <w:sz w:val="20"/>
          <w:szCs w:val="20"/>
          <w:u w:color="FF0000"/>
          <w:shd w:val="clear" w:color="auto" w:fill="FFFFFF"/>
        </w:rPr>
      </w:pPr>
      <w:r w:rsidRPr="00052542">
        <w:rPr>
          <w:rStyle w:val="Nenhum"/>
          <w:rFonts w:ascii="Arial" w:hAnsi="Arial" w:cs="Arial"/>
          <w:sz w:val="20"/>
          <w:szCs w:val="20"/>
          <w:shd w:val="clear" w:color="auto" w:fill="FFFFFF"/>
        </w:rPr>
        <w:t xml:space="preserve">O prazo de vigência da contratação será 12 (doze), a contar da </w:t>
      </w:r>
      <w:r w:rsidRPr="00052542">
        <w:rPr>
          <w:rStyle w:val="Nenhum"/>
          <w:rFonts w:ascii="Arial" w:hAnsi="Arial" w:cs="Arial"/>
          <w:sz w:val="20"/>
          <w:szCs w:val="20"/>
          <w:u w:color="FF0000"/>
          <w:shd w:val="clear" w:color="auto" w:fill="FFFFFF"/>
        </w:rPr>
        <w:t>assinatura do contrato</w:t>
      </w:r>
      <w:r w:rsidRPr="00052542">
        <w:rPr>
          <w:rStyle w:val="Nenhum"/>
          <w:rFonts w:ascii="Arial" w:hAnsi="Arial" w:cs="Arial"/>
          <w:sz w:val="20"/>
          <w:szCs w:val="20"/>
          <w:shd w:val="clear" w:color="auto" w:fill="FFFFFF"/>
        </w:rPr>
        <w:t>, nos termos dos arts. 106 e 107, da Lei 14.133/2021.</w:t>
      </w:r>
    </w:p>
    <w:p w14:paraId="291AC612"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p>
    <w:p w14:paraId="032D79C8" w14:textId="3B04BA09" w:rsidR="00287322" w:rsidRPr="00052542" w:rsidRDefault="00287322" w:rsidP="00A0140C">
      <w:pPr>
        <w:pStyle w:val="CorpoA"/>
        <w:spacing w:after="0" w:line="240" w:lineRule="auto"/>
        <w:jc w:val="both"/>
        <w:rPr>
          <w:rStyle w:val="Nenhum"/>
          <w:rFonts w:ascii="Arial" w:eastAsia="Arial" w:hAnsi="Arial" w:cs="Arial"/>
          <w:b/>
          <w:bCs/>
          <w:sz w:val="20"/>
          <w:szCs w:val="20"/>
          <w:shd w:val="clear" w:color="auto" w:fill="FFFFFF"/>
        </w:rPr>
      </w:pPr>
      <w:r w:rsidRPr="00052542">
        <w:rPr>
          <w:rStyle w:val="Nenhum"/>
          <w:rFonts w:ascii="Arial" w:hAnsi="Arial" w:cs="Arial"/>
          <w:sz w:val="20"/>
          <w:szCs w:val="20"/>
          <w:shd w:val="clear" w:color="auto" w:fill="FFFFFF"/>
        </w:rPr>
        <w:t>O fornecimento de bens é enquadrado como continuado, sendo a vigência plurianual mais vantajosa considerando</w:t>
      </w:r>
      <w:r w:rsidR="00B661DF">
        <w:rPr>
          <w:rStyle w:val="Nenhum"/>
          <w:rFonts w:ascii="Arial" w:hAnsi="Arial" w:cs="Arial"/>
          <w:sz w:val="20"/>
          <w:szCs w:val="20"/>
          <w:shd w:val="clear" w:color="auto" w:fill="FFFFFF"/>
        </w:rPr>
        <w:t xml:space="preserve">, </w:t>
      </w:r>
      <w:r w:rsidRPr="00052542">
        <w:rPr>
          <w:rStyle w:val="Nenhum"/>
          <w:rFonts w:ascii="Arial" w:hAnsi="Arial" w:cs="Arial"/>
          <w:sz w:val="20"/>
          <w:szCs w:val="20"/>
          <w:shd w:val="clear" w:color="auto" w:fill="FFFFFF"/>
        </w:rPr>
        <w:t xml:space="preserve">conforme </w:t>
      </w:r>
      <w:r w:rsidRPr="00052542">
        <w:rPr>
          <w:rStyle w:val="Nenhum"/>
          <w:rFonts w:ascii="Arial" w:hAnsi="Arial" w:cs="Arial"/>
          <w:b/>
          <w:bCs/>
          <w:sz w:val="20"/>
          <w:szCs w:val="20"/>
          <w:shd w:val="clear" w:color="auto" w:fill="FFFFFF"/>
        </w:rPr>
        <w:t>Estudo Técnico Preliminar.</w:t>
      </w:r>
    </w:p>
    <w:p w14:paraId="02A5ADF3" w14:textId="77777777" w:rsidR="00287322" w:rsidRPr="00052542" w:rsidRDefault="00287322" w:rsidP="00A0140C">
      <w:pPr>
        <w:pStyle w:val="CorpoA"/>
        <w:spacing w:after="0" w:line="240" w:lineRule="auto"/>
        <w:jc w:val="both"/>
        <w:rPr>
          <w:rStyle w:val="Nenhum"/>
          <w:rFonts w:ascii="Arial" w:hAnsi="Arial" w:cs="Arial"/>
          <w:sz w:val="20"/>
          <w:szCs w:val="20"/>
        </w:rPr>
      </w:pPr>
    </w:p>
    <w:p w14:paraId="290EF0EA"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O contrato oferecerá maior detalhamento das regras que serão aplicadas em relação à vigência da contratação.</w:t>
      </w:r>
    </w:p>
    <w:p w14:paraId="3D3CFCDF"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67BDCE3A"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9 – REQUISITOS DA CONTRATAÇÃO</w:t>
      </w:r>
    </w:p>
    <w:p w14:paraId="779D716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6E13FFDD"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9.1. Para que o objeto da contratação seja efetivado, é necessário o atendimento de alguns requisitos de acordo com as suas características, dentre eles os de qualidade e capacidade de execução pelo contratado, minimamente os dispostos nos artigos 62, 66, 67, 68 e 69 da Lei Federal 14.133/2021. </w:t>
      </w:r>
    </w:p>
    <w:p w14:paraId="104BA8EA" w14:textId="3F61C363" w:rsidR="00287322" w:rsidRPr="00052542" w:rsidRDefault="00287322" w:rsidP="00A0140C">
      <w:pPr>
        <w:pStyle w:val="CorpoA"/>
        <w:spacing w:after="0" w:line="240" w:lineRule="auto"/>
        <w:jc w:val="both"/>
        <w:rPr>
          <w:rStyle w:val="Nenhum"/>
          <w:rFonts w:ascii="Arial" w:eastAsia="Arial" w:hAnsi="Arial" w:cs="Arial"/>
          <w:color w:val="FF0000"/>
          <w:sz w:val="20"/>
          <w:szCs w:val="20"/>
          <w:u w:color="FF0000"/>
          <w:shd w:val="clear" w:color="auto" w:fill="FFFF00"/>
        </w:rPr>
      </w:pPr>
      <w:r w:rsidRPr="00052542">
        <w:rPr>
          <w:rStyle w:val="Nenhum"/>
          <w:rFonts w:ascii="Arial" w:hAnsi="Arial" w:cs="Arial"/>
          <w:sz w:val="20"/>
          <w:szCs w:val="20"/>
        </w:rPr>
        <w:t>9.2. Sendo assim, os documentos exigidos serão</w:t>
      </w:r>
      <w:r w:rsidRPr="00052542">
        <w:rPr>
          <w:rStyle w:val="Nenhum"/>
          <w:rFonts w:ascii="Arial" w:hAnsi="Arial" w:cs="Arial"/>
          <w:color w:val="FF0000"/>
          <w:sz w:val="20"/>
          <w:szCs w:val="20"/>
          <w:u w:color="FF0000"/>
        </w:rPr>
        <w:t xml:space="preserve">: </w:t>
      </w:r>
    </w:p>
    <w:p w14:paraId="1236F4C1" w14:textId="77777777" w:rsidR="00287322" w:rsidRPr="00052542" w:rsidRDefault="00287322" w:rsidP="00A0140C">
      <w:pPr>
        <w:pStyle w:val="CorpoA"/>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 xml:space="preserve">9.3. Habilitação jurídica: </w:t>
      </w:r>
    </w:p>
    <w:p w14:paraId="6158526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b/>
          <w:bCs/>
          <w:sz w:val="20"/>
          <w:szCs w:val="20"/>
        </w:rPr>
        <w:t>a</w:t>
      </w:r>
      <w:r w:rsidRPr="00052542">
        <w:rPr>
          <w:rStyle w:val="Nenhum"/>
          <w:rFonts w:ascii="Arial" w:hAnsi="Arial" w:cs="Arial"/>
          <w:sz w:val="20"/>
          <w:szCs w:val="20"/>
        </w:rPr>
        <w:t>)No caso de empresário individual, inscrição no Registro Público de Empresas Mercantis, a cargo da Junta Comercial da respectiva sede;</w:t>
      </w:r>
    </w:p>
    <w:p w14:paraId="145EEFE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b)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926FFC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c) Inscrição no Registro Público de Empresas Mercantis onde opera, com averbação no Registro onde tem sede a matriz, no caso de ser o participante sucursal, filial ou agência;</w:t>
      </w:r>
    </w:p>
    <w:p w14:paraId="082F8DB3"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d) No caso de sociedade simples: inscrição do ato constitutivo no Registro Civil das Pessoas Jurídicas do local de sua sede, acompanhada de prova da indicação dos seus administradores;</w:t>
      </w:r>
    </w:p>
    <w:p w14:paraId="235BD10A"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e) Decreto de autorização, em se tratando de sociedade empresária estrangeira em funcionamento no País;</w:t>
      </w:r>
    </w:p>
    <w:p w14:paraId="146F2B47"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f) No caso de exercício de atividade não listadas nos itens acima: ato de registro ou autorização para funcionamento expedido pelo órgão competente, nos termos da legislação pertinente.</w:t>
      </w:r>
    </w:p>
    <w:p w14:paraId="07DBF09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g)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1BA91092"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h)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FED6A5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i) Ou outros meios legítimos de comprovação de existência jurídica da pessoa.</w:t>
      </w:r>
    </w:p>
    <w:p w14:paraId="1216238A"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F74EB7">
        <w:rPr>
          <w:rStyle w:val="Nenhum"/>
          <w:rFonts w:ascii="Arial" w:hAnsi="Arial" w:cs="Arial"/>
          <w:b/>
          <w:bCs/>
          <w:sz w:val="20"/>
          <w:szCs w:val="20"/>
        </w:rPr>
        <w:t>9.3.1.</w:t>
      </w:r>
      <w:r w:rsidRPr="00052542">
        <w:rPr>
          <w:rStyle w:val="Nenhum"/>
          <w:rFonts w:ascii="Arial" w:hAnsi="Arial" w:cs="Arial"/>
          <w:sz w:val="20"/>
          <w:szCs w:val="20"/>
        </w:rPr>
        <w:t xml:space="preserve"> Os documentos acima deverão estar acompanhados de todas as alterações ou da consolidação respectiva.</w:t>
      </w:r>
    </w:p>
    <w:p w14:paraId="765E2FFC" w14:textId="77777777" w:rsidR="00287322" w:rsidRPr="00052542" w:rsidRDefault="00287322" w:rsidP="00A0140C">
      <w:pPr>
        <w:pStyle w:val="CorpoA"/>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 xml:space="preserve">9.3.2. Participação de Consórcios </w:t>
      </w:r>
    </w:p>
    <w:p w14:paraId="1663C1FF"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b/>
          <w:bCs/>
          <w:sz w:val="20"/>
          <w:szCs w:val="20"/>
        </w:rPr>
        <w:t>9.3.2.1</w:t>
      </w:r>
      <w:r w:rsidRPr="00052542">
        <w:rPr>
          <w:rStyle w:val="Nenhum"/>
          <w:rFonts w:ascii="Arial" w:hAnsi="Arial" w:cs="Arial"/>
          <w:sz w:val="20"/>
          <w:szCs w:val="20"/>
        </w:rPr>
        <w:t>. Tratando-se d</w:t>
      </w:r>
      <w:r w:rsidRPr="00052542">
        <w:rPr>
          <w:rStyle w:val="Nenhum"/>
          <w:rFonts w:ascii="Arial" w:hAnsi="Arial" w:cs="Arial"/>
          <w:sz w:val="20"/>
          <w:szCs w:val="20"/>
          <w:shd w:val="clear" w:color="auto" w:fill="FFFFFF"/>
        </w:rPr>
        <w:t>e fornecimento comum com baix</w:t>
      </w:r>
      <w:r w:rsidRPr="00052542">
        <w:rPr>
          <w:rStyle w:val="Nenhum"/>
          <w:rFonts w:ascii="Arial" w:hAnsi="Arial" w:cs="Arial"/>
          <w:sz w:val="20"/>
          <w:szCs w:val="20"/>
        </w:rPr>
        <w:t>a complexidade, julga-se não haver necessidade de participação de licitante na forma de consórcio.</w:t>
      </w:r>
    </w:p>
    <w:p w14:paraId="46D915A7" w14:textId="054D8516" w:rsidR="00287322" w:rsidRPr="00052542" w:rsidRDefault="00287322" w:rsidP="00A0140C">
      <w:pPr>
        <w:pStyle w:val="CorpoA"/>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9.4. Regularidade fiscal, social e trabalhista:</w:t>
      </w:r>
    </w:p>
    <w:p w14:paraId="112078F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a) Prova de inscrição no Cadastro de Pessoas Físicas ou no Cadastro Nacional de Pessoas Jurídicas;</w:t>
      </w:r>
    </w:p>
    <w:p w14:paraId="25CD78A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b) Certidão negativa de débitos relativos aos tributos federais e à dívida ativa da União;</w:t>
      </w:r>
    </w:p>
    <w:p w14:paraId="569A0E6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c) Prova de regularidade com o Fundo de Garantia do Tempo de Serviço (FGTS);</w:t>
      </w:r>
    </w:p>
    <w:p w14:paraId="6F279C0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D996FC3"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e) Prova de inscrição no cadastro de contribuintes municipal ou estadual, relativo ao domicílio ou sede do licitante, pertinente ao seu ramo de atividade e compatível com o objeto contratual; </w:t>
      </w:r>
    </w:p>
    <w:p w14:paraId="6261871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f) Prova de regularidade com a Fazenda Estadual do domicílio ou sede do licitante, relativa à atividade em cujo exercício contrata ou concorre;</w:t>
      </w:r>
    </w:p>
    <w:p w14:paraId="52889C3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g) Prova de regularidade com a Fazenda Municipal do domicílio ou sede do licitante, relativa à atividade em cujo exercício contrata ou concorre;</w:t>
      </w:r>
    </w:p>
    <w:p w14:paraId="5DDD53BA"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h) Declaração de cumprimento ao disposto no Inciso XXXIII do artigo 7º da Constituição Federal e outras que forem necessárias. </w:t>
      </w:r>
    </w:p>
    <w:p w14:paraId="0EE1E27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lastRenderedPageBreak/>
        <w:t>i) Caso o fornecedor seja considerado isento dos tributos relacionados ao objeto contratual, deverá comprovar tal condição mediante a apresentação de declaração da Fazenda respectiva do seu domicílio ou sede, ou outra equivalente, na forma da lei.</w:t>
      </w:r>
    </w:p>
    <w:p w14:paraId="0AB88A5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j)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3801B20" w14:textId="77777777" w:rsidR="00287322" w:rsidRPr="00052542" w:rsidRDefault="00287322" w:rsidP="00A0140C">
      <w:pPr>
        <w:pStyle w:val="CorpoA"/>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 xml:space="preserve">9.5. Qualificação Econômico-Financeira: </w:t>
      </w:r>
    </w:p>
    <w:p w14:paraId="749D7A6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a) Certidão negativa de falência expedida pelo distribuidor da sede do licitante;</w:t>
      </w:r>
    </w:p>
    <w:p w14:paraId="586CE0AF"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63F486BE"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b.1) No caso de a pessoa jurídica ter sido constituída há menos de 2 (dois) anos, os documentos exigidos acima, limitar-se-á ao último exercício;</w:t>
      </w:r>
    </w:p>
    <w:p w14:paraId="36E219D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b.2) No caso de empresa constituída no exercício social vigente, admite-se a apresentação de balanço patrimonial e demonstrações contábeis referentes ao período de existência da sociedade;</w:t>
      </w:r>
    </w:p>
    <w:p w14:paraId="1B0524E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b.3) É admissível o balanço intermediário, se decorrer de lei ou contrato/estatuto social;</w:t>
      </w:r>
    </w:p>
    <w:p w14:paraId="2F6520F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b.4) 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55AF3B7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3E88140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tbl>
      <w:tblPr>
        <w:tblW w:w="6480" w:type="dxa"/>
        <w:tblInd w:w="1134" w:type="dxa"/>
        <w:tblBorders>
          <w:insideH w:val="nil"/>
          <w:insideV w:val="nil"/>
        </w:tblBorders>
        <w:tblLayout w:type="fixed"/>
        <w:tblLook w:val="0400" w:firstRow="0" w:lastRow="0" w:firstColumn="0" w:lastColumn="0" w:noHBand="0" w:noVBand="1"/>
      </w:tblPr>
      <w:tblGrid>
        <w:gridCol w:w="2186"/>
        <w:gridCol w:w="4155"/>
        <w:gridCol w:w="139"/>
      </w:tblGrid>
      <w:tr w:rsidR="00287322" w:rsidRPr="00052542" w14:paraId="0FA261EE" w14:textId="77777777" w:rsidTr="004F3497">
        <w:trPr>
          <w:gridAfter w:val="1"/>
          <w:wAfter w:w="142" w:type="dxa"/>
        </w:trPr>
        <w:tc>
          <w:tcPr>
            <w:tcW w:w="2235" w:type="dxa"/>
            <w:vMerge w:val="restart"/>
            <w:tcBorders>
              <w:top w:val="nil"/>
              <w:left w:val="nil"/>
              <w:bottom w:val="nil"/>
              <w:right w:val="nil"/>
            </w:tcBorders>
            <w:vAlign w:val="center"/>
            <w:hideMark/>
          </w:tcPr>
          <w:p w14:paraId="05741573" w14:textId="77777777" w:rsidR="00287322" w:rsidRPr="00052542" w:rsidRDefault="00287322" w:rsidP="00A0140C">
            <w:pPr>
              <w:tabs>
                <w:tab w:val="left" w:pos="1440"/>
              </w:tabs>
              <w:jc w:val="both"/>
              <w:rPr>
                <w:rFonts w:ascii="Arial" w:eastAsia="Arial" w:hAnsi="Arial" w:cs="Arial"/>
                <w:sz w:val="20"/>
                <w:szCs w:val="20"/>
              </w:rPr>
            </w:pPr>
            <w:r w:rsidRPr="00052542">
              <w:rPr>
                <w:rFonts w:ascii="Arial" w:eastAsia="Arial" w:hAnsi="Arial" w:cs="Arial"/>
                <w:sz w:val="20"/>
                <w:szCs w:val="20"/>
              </w:rPr>
              <w:t>LG =</w:t>
            </w:r>
          </w:p>
        </w:tc>
        <w:tc>
          <w:tcPr>
            <w:tcW w:w="4252" w:type="dxa"/>
            <w:tcBorders>
              <w:top w:val="nil"/>
              <w:left w:val="nil"/>
              <w:bottom w:val="single" w:sz="4" w:space="0" w:color="000000"/>
              <w:right w:val="nil"/>
            </w:tcBorders>
            <w:vAlign w:val="bottom"/>
            <w:hideMark/>
          </w:tcPr>
          <w:p w14:paraId="5167A143" w14:textId="77777777" w:rsidR="00287322" w:rsidRPr="00052542" w:rsidRDefault="00287322" w:rsidP="00A0140C">
            <w:pPr>
              <w:tabs>
                <w:tab w:val="left" w:pos="1440"/>
              </w:tabs>
              <w:jc w:val="both"/>
              <w:rPr>
                <w:rFonts w:ascii="Arial" w:eastAsia="Arial" w:hAnsi="Arial" w:cs="Arial"/>
                <w:sz w:val="20"/>
                <w:szCs w:val="20"/>
              </w:rPr>
            </w:pPr>
            <w:r w:rsidRPr="00052542">
              <w:rPr>
                <w:rFonts w:ascii="Arial" w:eastAsia="Arial" w:hAnsi="Arial" w:cs="Arial"/>
                <w:sz w:val="20"/>
                <w:szCs w:val="20"/>
              </w:rPr>
              <w:t>Ativo Circulante + Realizável a Longo Prazo</w:t>
            </w:r>
          </w:p>
        </w:tc>
      </w:tr>
      <w:tr w:rsidR="00287322" w:rsidRPr="00052542" w14:paraId="622A3386" w14:textId="77777777" w:rsidTr="004F3497">
        <w:trPr>
          <w:gridAfter w:val="1"/>
          <w:wAfter w:w="142" w:type="dxa"/>
        </w:trPr>
        <w:tc>
          <w:tcPr>
            <w:tcW w:w="2235" w:type="dxa"/>
            <w:vMerge/>
            <w:tcBorders>
              <w:top w:val="nil"/>
              <w:left w:val="nil"/>
              <w:bottom w:val="nil"/>
              <w:right w:val="nil"/>
            </w:tcBorders>
            <w:vAlign w:val="center"/>
            <w:hideMark/>
          </w:tcPr>
          <w:p w14:paraId="6393B216" w14:textId="77777777" w:rsidR="00287322" w:rsidRPr="00052542" w:rsidRDefault="00287322" w:rsidP="00A0140C">
            <w:pPr>
              <w:jc w:val="both"/>
              <w:rPr>
                <w:rFonts w:ascii="Arial" w:eastAsia="Arial" w:hAnsi="Arial" w:cs="Arial"/>
                <w:sz w:val="20"/>
                <w:szCs w:val="20"/>
              </w:rPr>
            </w:pPr>
          </w:p>
        </w:tc>
        <w:tc>
          <w:tcPr>
            <w:tcW w:w="4252" w:type="dxa"/>
            <w:tcBorders>
              <w:top w:val="single" w:sz="4" w:space="0" w:color="000000"/>
              <w:left w:val="nil"/>
              <w:bottom w:val="nil"/>
              <w:right w:val="nil"/>
            </w:tcBorders>
            <w:hideMark/>
          </w:tcPr>
          <w:p w14:paraId="3423F2E6" w14:textId="77777777" w:rsidR="00287322" w:rsidRPr="00052542" w:rsidRDefault="00287322" w:rsidP="00A0140C">
            <w:pPr>
              <w:tabs>
                <w:tab w:val="left" w:pos="1440"/>
              </w:tabs>
              <w:jc w:val="both"/>
              <w:rPr>
                <w:rFonts w:ascii="Arial" w:eastAsia="Arial" w:hAnsi="Arial" w:cs="Arial"/>
                <w:sz w:val="20"/>
                <w:szCs w:val="20"/>
              </w:rPr>
            </w:pPr>
            <w:r w:rsidRPr="00052542">
              <w:rPr>
                <w:rFonts w:ascii="Arial" w:eastAsia="Arial" w:hAnsi="Arial" w:cs="Arial"/>
                <w:sz w:val="20"/>
                <w:szCs w:val="20"/>
              </w:rPr>
              <w:t>Passivo Circulante + Passivo Não Circulante</w:t>
            </w:r>
          </w:p>
        </w:tc>
      </w:tr>
      <w:tr w:rsidR="00287322" w:rsidRPr="00052542" w14:paraId="21DC196A" w14:textId="77777777" w:rsidTr="004F3497">
        <w:trPr>
          <w:cantSplit/>
        </w:trPr>
        <w:tc>
          <w:tcPr>
            <w:tcW w:w="2235" w:type="dxa"/>
            <w:vMerge w:val="restart"/>
            <w:tcBorders>
              <w:top w:val="nil"/>
              <w:left w:val="nil"/>
              <w:bottom w:val="nil"/>
              <w:right w:val="nil"/>
            </w:tcBorders>
            <w:vAlign w:val="center"/>
            <w:hideMark/>
          </w:tcPr>
          <w:p w14:paraId="080790F2" w14:textId="77777777" w:rsidR="00287322" w:rsidRPr="00052542" w:rsidRDefault="00287322" w:rsidP="00A0140C">
            <w:pPr>
              <w:tabs>
                <w:tab w:val="left" w:pos="1440"/>
              </w:tabs>
              <w:jc w:val="both"/>
              <w:rPr>
                <w:rFonts w:ascii="Arial" w:eastAsia="Arial" w:hAnsi="Arial" w:cs="Arial"/>
                <w:sz w:val="20"/>
                <w:szCs w:val="20"/>
              </w:rPr>
            </w:pPr>
            <w:r w:rsidRPr="00052542">
              <w:rPr>
                <w:rFonts w:ascii="Arial" w:eastAsia="Arial" w:hAnsi="Arial" w:cs="Arial"/>
                <w:sz w:val="20"/>
                <w:szCs w:val="20"/>
              </w:rPr>
              <w:t>SG =</w:t>
            </w:r>
          </w:p>
        </w:tc>
        <w:tc>
          <w:tcPr>
            <w:tcW w:w="4394" w:type="dxa"/>
            <w:gridSpan w:val="2"/>
            <w:tcBorders>
              <w:top w:val="nil"/>
              <w:left w:val="nil"/>
              <w:bottom w:val="single" w:sz="4" w:space="0" w:color="000000"/>
              <w:right w:val="nil"/>
            </w:tcBorders>
            <w:vAlign w:val="bottom"/>
            <w:hideMark/>
          </w:tcPr>
          <w:p w14:paraId="255051A8" w14:textId="77777777" w:rsidR="00287322" w:rsidRPr="00052542" w:rsidRDefault="00287322" w:rsidP="00A0140C">
            <w:pPr>
              <w:tabs>
                <w:tab w:val="left" w:pos="1440"/>
              </w:tabs>
              <w:jc w:val="both"/>
              <w:rPr>
                <w:rFonts w:ascii="Arial" w:eastAsia="Arial" w:hAnsi="Arial" w:cs="Arial"/>
                <w:sz w:val="20"/>
                <w:szCs w:val="20"/>
              </w:rPr>
            </w:pPr>
          </w:p>
          <w:p w14:paraId="15596749" w14:textId="77777777" w:rsidR="00287322" w:rsidRPr="00052542" w:rsidRDefault="00287322" w:rsidP="00A0140C">
            <w:pPr>
              <w:tabs>
                <w:tab w:val="left" w:pos="1440"/>
              </w:tabs>
              <w:jc w:val="both"/>
              <w:rPr>
                <w:rFonts w:ascii="Arial" w:eastAsia="Arial" w:hAnsi="Arial" w:cs="Arial"/>
                <w:sz w:val="20"/>
                <w:szCs w:val="20"/>
              </w:rPr>
            </w:pPr>
            <w:r w:rsidRPr="00052542">
              <w:rPr>
                <w:rFonts w:ascii="Arial" w:eastAsia="Arial" w:hAnsi="Arial" w:cs="Arial"/>
                <w:sz w:val="20"/>
                <w:szCs w:val="20"/>
              </w:rPr>
              <w:t>Ativo Total</w:t>
            </w:r>
          </w:p>
        </w:tc>
      </w:tr>
      <w:tr w:rsidR="00287322" w:rsidRPr="00052542" w14:paraId="05CD4AC5" w14:textId="77777777" w:rsidTr="004F3497">
        <w:trPr>
          <w:cantSplit/>
        </w:trPr>
        <w:tc>
          <w:tcPr>
            <w:tcW w:w="2235" w:type="dxa"/>
            <w:vMerge/>
            <w:tcBorders>
              <w:top w:val="nil"/>
              <w:left w:val="nil"/>
              <w:bottom w:val="nil"/>
              <w:right w:val="nil"/>
            </w:tcBorders>
            <w:vAlign w:val="center"/>
            <w:hideMark/>
          </w:tcPr>
          <w:p w14:paraId="13C7AC56" w14:textId="77777777" w:rsidR="00287322" w:rsidRPr="00052542" w:rsidRDefault="00287322" w:rsidP="00A0140C">
            <w:pPr>
              <w:jc w:val="both"/>
              <w:rPr>
                <w:rFonts w:ascii="Arial" w:eastAsia="Arial" w:hAnsi="Arial" w:cs="Arial"/>
                <w:sz w:val="20"/>
                <w:szCs w:val="20"/>
              </w:rPr>
            </w:pPr>
          </w:p>
        </w:tc>
        <w:tc>
          <w:tcPr>
            <w:tcW w:w="4394" w:type="dxa"/>
            <w:gridSpan w:val="2"/>
            <w:tcBorders>
              <w:top w:val="single" w:sz="4" w:space="0" w:color="000000"/>
              <w:left w:val="nil"/>
              <w:bottom w:val="nil"/>
              <w:right w:val="nil"/>
            </w:tcBorders>
            <w:hideMark/>
          </w:tcPr>
          <w:p w14:paraId="6E2B14E3" w14:textId="77777777" w:rsidR="00287322" w:rsidRPr="00052542" w:rsidRDefault="00287322" w:rsidP="00A0140C">
            <w:pPr>
              <w:tabs>
                <w:tab w:val="left" w:pos="1440"/>
              </w:tabs>
              <w:jc w:val="both"/>
              <w:rPr>
                <w:rFonts w:ascii="Arial" w:eastAsia="Arial" w:hAnsi="Arial" w:cs="Arial"/>
                <w:sz w:val="20"/>
                <w:szCs w:val="20"/>
              </w:rPr>
            </w:pPr>
            <w:r w:rsidRPr="00052542">
              <w:rPr>
                <w:rFonts w:ascii="Arial" w:eastAsia="Arial" w:hAnsi="Arial" w:cs="Arial"/>
                <w:sz w:val="20"/>
                <w:szCs w:val="20"/>
              </w:rPr>
              <w:t>Passivo Circulante + Passivo Não Circulante</w:t>
            </w:r>
          </w:p>
        </w:tc>
      </w:tr>
    </w:tbl>
    <w:p w14:paraId="2FBA1640" w14:textId="77777777" w:rsidR="00287322" w:rsidRPr="00052542" w:rsidRDefault="00287322" w:rsidP="00A0140C">
      <w:pPr>
        <w:tabs>
          <w:tab w:val="left" w:pos="1440"/>
        </w:tabs>
        <w:jc w:val="both"/>
        <w:rPr>
          <w:rFonts w:ascii="Arial" w:eastAsia="Arial" w:hAnsi="Arial" w:cs="Arial"/>
          <w:sz w:val="20"/>
          <w:szCs w:val="20"/>
        </w:rPr>
      </w:pPr>
    </w:p>
    <w:tbl>
      <w:tblPr>
        <w:tblW w:w="4785" w:type="dxa"/>
        <w:tblInd w:w="1134" w:type="dxa"/>
        <w:tblBorders>
          <w:insideH w:val="nil"/>
          <w:insideV w:val="nil"/>
        </w:tblBorders>
        <w:tblLayout w:type="fixed"/>
        <w:tblLook w:val="0400" w:firstRow="0" w:lastRow="0" w:firstColumn="0" w:lastColumn="0" w:noHBand="0" w:noVBand="1"/>
      </w:tblPr>
      <w:tblGrid>
        <w:gridCol w:w="2235"/>
        <w:gridCol w:w="2550"/>
      </w:tblGrid>
      <w:tr w:rsidR="00287322" w:rsidRPr="00052542" w14:paraId="24ED4DD7" w14:textId="77777777" w:rsidTr="004F3497">
        <w:tc>
          <w:tcPr>
            <w:tcW w:w="2235" w:type="dxa"/>
            <w:vMerge w:val="restart"/>
            <w:tcBorders>
              <w:top w:val="nil"/>
              <w:left w:val="nil"/>
              <w:bottom w:val="nil"/>
              <w:right w:val="nil"/>
            </w:tcBorders>
            <w:vAlign w:val="center"/>
            <w:hideMark/>
          </w:tcPr>
          <w:p w14:paraId="10F44EF3" w14:textId="77777777" w:rsidR="00287322" w:rsidRPr="00052542" w:rsidRDefault="00287322" w:rsidP="00A0140C">
            <w:pPr>
              <w:tabs>
                <w:tab w:val="left" w:pos="1440"/>
              </w:tabs>
              <w:jc w:val="both"/>
              <w:rPr>
                <w:rFonts w:ascii="Arial" w:eastAsia="Arial" w:hAnsi="Arial" w:cs="Arial"/>
                <w:sz w:val="20"/>
                <w:szCs w:val="20"/>
              </w:rPr>
            </w:pPr>
            <w:r w:rsidRPr="00052542">
              <w:rPr>
                <w:rFonts w:ascii="Arial" w:eastAsia="Arial" w:hAnsi="Arial" w:cs="Arial"/>
                <w:sz w:val="20"/>
                <w:szCs w:val="20"/>
              </w:rPr>
              <w:t>LC =</w:t>
            </w:r>
          </w:p>
        </w:tc>
        <w:tc>
          <w:tcPr>
            <w:tcW w:w="2551" w:type="dxa"/>
            <w:tcBorders>
              <w:top w:val="nil"/>
              <w:left w:val="nil"/>
              <w:bottom w:val="single" w:sz="4" w:space="0" w:color="000000"/>
              <w:right w:val="nil"/>
            </w:tcBorders>
            <w:vAlign w:val="bottom"/>
            <w:hideMark/>
          </w:tcPr>
          <w:p w14:paraId="07856E83" w14:textId="77777777" w:rsidR="00287322" w:rsidRPr="00052542" w:rsidRDefault="00287322" w:rsidP="00A0140C">
            <w:pPr>
              <w:tabs>
                <w:tab w:val="left" w:pos="1440"/>
              </w:tabs>
              <w:jc w:val="both"/>
              <w:rPr>
                <w:rFonts w:ascii="Arial" w:eastAsia="Arial" w:hAnsi="Arial" w:cs="Arial"/>
                <w:sz w:val="20"/>
                <w:szCs w:val="20"/>
              </w:rPr>
            </w:pPr>
            <w:r w:rsidRPr="00052542">
              <w:rPr>
                <w:rFonts w:ascii="Arial" w:eastAsia="Arial" w:hAnsi="Arial" w:cs="Arial"/>
                <w:sz w:val="20"/>
                <w:szCs w:val="20"/>
              </w:rPr>
              <w:t>Ativo Circulante</w:t>
            </w:r>
          </w:p>
        </w:tc>
      </w:tr>
      <w:tr w:rsidR="00287322" w:rsidRPr="00052542" w14:paraId="37218F3B" w14:textId="77777777" w:rsidTr="004F3497">
        <w:tc>
          <w:tcPr>
            <w:tcW w:w="2235" w:type="dxa"/>
            <w:vMerge/>
            <w:tcBorders>
              <w:top w:val="nil"/>
              <w:left w:val="nil"/>
              <w:bottom w:val="nil"/>
              <w:right w:val="nil"/>
            </w:tcBorders>
            <w:vAlign w:val="center"/>
            <w:hideMark/>
          </w:tcPr>
          <w:p w14:paraId="3ECFF810" w14:textId="77777777" w:rsidR="00287322" w:rsidRPr="00052542" w:rsidRDefault="00287322" w:rsidP="00A0140C">
            <w:pPr>
              <w:jc w:val="both"/>
              <w:rPr>
                <w:rFonts w:ascii="Arial" w:eastAsia="Arial" w:hAnsi="Arial" w:cs="Arial"/>
                <w:sz w:val="20"/>
                <w:szCs w:val="20"/>
              </w:rPr>
            </w:pPr>
          </w:p>
        </w:tc>
        <w:tc>
          <w:tcPr>
            <w:tcW w:w="2551" w:type="dxa"/>
            <w:tcBorders>
              <w:top w:val="single" w:sz="4" w:space="0" w:color="000000"/>
              <w:left w:val="nil"/>
              <w:bottom w:val="nil"/>
              <w:right w:val="nil"/>
            </w:tcBorders>
            <w:hideMark/>
          </w:tcPr>
          <w:p w14:paraId="4B6C582D" w14:textId="79B801D7" w:rsidR="00287322" w:rsidRDefault="00287322" w:rsidP="00A0140C">
            <w:pPr>
              <w:tabs>
                <w:tab w:val="left" w:pos="1440"/>
              </w:tabs>
              <w:jc w:val="both"/>
              <w:rPr>
                <w:rFonts w:ascii="Arial" w:eastAsia="Arial" w:hAnsi="Arial" w:cs="Arial"/>
                <w:sz w:val="20"/>
                <w:szCs w:val="20"/>
              </w:rPr>
            </w:pPr>
            <w:r w:rsidRPr="00052542">
              <w:rPr>
                <w:rFonts w:ascii="Arial" w:eastAsia="Arial" w:hAnsi="Arial" w:cs="Arial"/>
                <w:sz w:val="20"/>
                <w:szCs w:val="20"/>
              </w:rPr>
              <w:t>Passivo Circulante</w:t>
            </w:r>
          </w:p>
          <w:p w14:paraId="232B917D" w14:textId="77777777" w:rsidR="00F74EB7" w:rsidRPr="00052542" w:rsidRDefault="00F74EB7" w:rsidP="00A0140C">
            <w:pPr>
              <w:tabs>
                <w:tab w:val="left" w:pos="1440"/>
              </w:tabs>
              <w:jc w:val="both"/>
              <w:rPr>
                <w:rFonts w:ascii="Arial" w:eastAsia="Arial" w:hAnsi="Arial" w:cs="Arial"/>
                <w:sz w:val="20"/>
                <w:szCs w:val="20"/>
              </w:rPr>
            </w:pPr>
          </w:p>
          <w:p w14:paraId="167F9270" w14:textId="77777777" w:rsidR="00287322" w:rsidRPr="00052542" w:rsidRDefault="00287322" w:rsidP="00A0140C">
            <w:pPr>
              <w:tabs>
                <w:tab w:val="left" w:pos="1440"/>
              </w:tabs>
              <w:jc w:val="both"/>
              <w:rPr>
                <w:rFonts w:ascii="Arial" w:eastAsia="Arial" w:hAnsi="Arial" w:cs="Arial"/>
                <w:sz w:val="20"/>
                <w:szCs w:val="20"/>
              </w:rPr>
            </w:pPr>
          </w:p>
        </w:tc>
      </w:tr>
    </w:tbl>
    <w:p w14:paraId="1D809B4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c.1) As empresas criadas no exercício financeiro da licitação deverão atender a todas as exigências da habilitação e poderão substituir os demonstrativos contábeis pelo balanço de abertura. (Lei nº 14.133, de 2021, art. 65, §1º);</w:t>
      </w:r>
    </w:p>
    <w:p w14:paraId="69D1F29E"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c.2) O balanço patrimonial, demonstração de resultado de exercício e demais demonstrações contábeis limitar-se-ão ao último exercício no caso de a pessoa jurídica ter sido constituída há menos de 2 (dois) anos. (Lei nº 14.133, de 2021, art. 69, §6º)</w:t>
      </w:r>
    </w:p>
    <w:p w14:paraId="365592F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c.3)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fornecimentos, objeto desta licitação.</w:t>
      </w:r>
    </w:p>
    <w:p w14:paraId="18CDA192" w14:textId="77777777" w:rsidR="00287322" w:rsidRPr="00052542" w:rsidRDefault="00287322" w:rsidP="00A0140C">
      <w:pPr>
        <w:pStyle w:val="CorpoA"/>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 xml:space="preserve">9.6. Qualificação Técnica: </w:t>
      </w:r>
    </w:p>
    <w:p w14:paraId="23BC150A"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b/>
          <w:bCs/>
          <w:sz w:val="20"/>
          <w:szCs w:val="20"/>
        </w:rPr>
        <w:t>a</w:t>
      </w:r>
      <w:r w:rsidRPr="00052542">
        <w:rPr>
          <w:rStyle w:val="Nenhum"/>
          <w:rFonts w:ascii="Arial" w:hAnsi="Arial" w:cs="Arial"/>
          <w:sz w:val="20"/>
          <w:szCs w:val="20"/>
        </w:rPr>
        <w:t>)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017FE08D"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a.1) Será admitida, para fins de comprovação de quantitativo mínimo, a apresentação e o somatório de diferentes atestados executados de forma concomitante.</w:t>
      </w:r>
    </w:p>
    <w:p w14:paraId="21D6326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a.2) Os atestados de capacidade técnica poderão ser apresentados em nome da matriz ou da filial do fornecedor</w:t>
      </w:r>
    </w:p>
    <w:p w14:paraId="31576CB6"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a.3)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C89FCE8" w14:textId="77777777" w:rsidR="00E934C6" w:rsidRPr="00D627F3" w:rsidRDefault="00E934C6" w:rsidP="00E934C6">
      <w:pPr>
        <w:pStyle w:val="CorpoAA"/>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eastAsia="Arial" w:hAnsi="Arial" w:cs="Arial"/>
          <w:sz w:val="20"/>
          <w:szCs w:val="20"/>
          <w:lang w:val="pt-PT"/>
        </w:rPr>
      </w:pPr>
      <w:r w:rsidRPr="00D627F3">
        <w:rPr>
          <w:rStyle w:val="Nenhum"/>
          <w:rFonts w:ascii="Arial" w:hAnsi="Arial" w:cs="Arial"/>
          <w:sz w:val="20"/>
          <w:szCs w:val="20"/>
          <w:shd w:val="clear" w:color="auto" w:fill="FFFFFF"/>
          <w:lang w:val="pt-PT"/>
        </w:rPr>
        <w:t xml:space="preserve">b) </w:t>
      </w:r>
      <w:r w:rsidRPr="00D627F3">
        <w:rPr>
          <w:rStyle w:val="Nenhum"/>
          <w:rFonts w:ascii="Arial" w:hAnsi="Arial" w:cs="Arial"/>
          <w:sz w:val="20"/>
          <w:szCs w:val="20"/>
          <w:lang w:val="pt-PT"/>
        </w:rPr>
        <w:t xml:space="preserve"> Apresentação de Licença/Alvará Sanitário vigente, expedido pelo órgão competente (municipal ou estadual), autorizando o funcionamento da empresa para atividades compatíveis com o objeto licitado.</w:t>
      </w:r>
    </w:p>
    <w:p w14:paraId="34B8355C" w14:textId="77777777" w:rsidR="00E934C6" w:rsidRPr="00D627F3" w:rsidRDefault="00E934C6" w:rsidP="00E934C6">
      <w:pPr>
        <w:pStyle w:val="CorpoAA"/>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eastAsia="Arial" w:hAnsi="Arial" w:cs="Arial"/>
          <w:sz w:val="20"/>
          <w:szCs w:val="20"/>
          <w:lang w:val="pt-PT"/>
        </w:rPr>
      </w:pPr>
      <w:r w:rsidRPr="00D627F3">
        <w:rPr>
          <w:rStyle w:val="Nenhum"/>
          <w:rFonts w:ascii="Arial" w:hAnsi="Arial" w:cs="Arial"/>
          <w:sz w:val="20"/>
          <w:szCs w:val="20"/>
          <w:lang w:val="pt-PT"/>
        </w:rPr>
        <w:t>c) Comprovação de Autorização de Funcionamento de Empresa LICITANTE(AFE) expedida pela Agência Nacional de Vigilância Sanitária – ANVISA, compatível com a atividade de armazenar, distribuir, expedir e transportar gases medicinais, em atendimento às exigências da RDC nº 887 da ANVISA (Agência Nacional de Vigilância Sanitária).</w:t>
      </w:r>
    </w:p>
    <w:p w14:paraId="01F24D50" w14:textId="19E3E58A" w:rsidR="00287322" w:rsidRPr="00052542" w:rsidRDefault="00E934C6" w:rsidP="00E934C6">
      <w:pPr>
        <w:pStyle w:val="CorpoAA"/>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eastAsia="Arial" w:hAnsi="Arial" w:cs="Arial"/>
          <w:sz w:val="20"/>
          <w:szCs w:val="20"/>
          <w:lang w:val="pt-PT"/>
        </w:rPr>
      </w:pPr>
      <w:r w:rsidRPr="00D627F3">
        <w:rPr>
          <w:rStyle w:val="Nenhum"/>
          <w:rFonts w:ascii="Arial" w:hAnsi="Arial" w:cs="Arial"/>
          <w:sz w:val="20"/>
          <w:szCs w:val="20"/>
          <w:lang w:val="pt-PT"/>
        </w:rPr>
        <w:t>d) Apresentação de Certificado de Regularidade Técnica (CRT/CRF) do Responsável Técnico da empresa, devidamente habilitado, com registro ativo no Conselho Regional de Farmácia;</w:t>
      </w:r>
    </w:p>
    <w:p w14:paraId="7907C39D" w14:textId="77777777" w:rsidR="00287322" w:rsidRPr="00052542" w:rsidRDefault="00287322" w:rsidP="00A0140C">
      <w:pPr>
        <w:pStyle w:val="CorpoA"/>
        <w:spacing w:after="0" w:line="240" w:lineRule="auto"/>
        <w:jc w:val="both"/>
        <w:rPr>
          <w:rStyle w:val="Nenhum"/>
          <w:rFonts w:ascii="Arial" w:eastAsia="Arial" w:hAnsi="Arial" w:cs="Arial"/>
          <w:b/>
          <w:bCs/>
          <w:color w:val="FF0000"/>
          <w:sz w:val="20"/>
          <w:szCs w:val="20"/>
          <w:u w:color="FF0000"/>
        </w:rPr>
      </w:pPr>
      <w:r w:rsidRPr="00052542">
        <w:rPr>
          <w:rStyle w:val="Nenhum"/>
          <w:rFonts w:ascii="Arial" w:hAnsi="Arial" w:cs="Arial"/>
          <w:b/>
          <w:bCs/>
          <w:sz w:val="20"/>
          <w:szCs w:val="20"/>
        </w:rPr>
        <w:lastRenderedPageBreak/>
        <w:t xml:space="preserve">9.7. Sustentabilidade: </w:t>
      </w:r>
    </w:p>
    <w:p w14:paraId="39E846B6"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9.7.1. Além dos critérios de sustentabilidade eventualmente inseridos na descrição da solução no ETP.</w:t>
      </w:r>
    </w:p>
    <w:p w14:paraId="190191F9" w14:textId="77777777" w:rsidR="00287322" w:rsidRPr="00052542" w:rsidRDefault="00287322" w:rsidP="00A0140C">
      <w:pPr>
        <w:pStyle w:val="CorpoA"/>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9.8. Da subcontratação</w:t>
      </w:r>
    </w:p>
    <w:p w14:paraId="6C49C503"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9.8.1. Não será admitida a subcontratação.</w:t>
      </w:r>
    </w:p>
    <w:p w14:paraId="6258C65F" w14:textId="77777777" w:rsidR="00287322" w:rsidRPr="00052542" w:rsidRDefault="00287322" w:rsidP="00A0140C">
      <w:pPr>
        <w:pStyle w:val="CorpoA"/>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 xml:space="preserve">9.9. Da garantia da proposta </w:t>
      </w:r>
    </w:p>
    <w:p w14:paraId="02BF1E5B" w14:textId="77777777" w:rsidR="00287322" w:rsidRPr="00052542" w:rsidRDefault="00287322" w:rsidP="00A0140C">
      <w:pPr>
        <w:pStyle w:val="CorpoA"/>
        <w:spacing w:after="0" w:line="240" w:lineRule="auto"/>
        <w:jc w:val="both"/>
        <w:rPr>
          <w:rStyle w:val="Nenhum"/>
          <w:rFonts w:ascii="Arial" w:eastAsia="Arial" w:hAnsi="Arial" w:cs="Arial"/>
          <w:i/>
          <w:iCs/>
          <w:color w:val="FF0000"/>
          <w:sz w:val="20"/>
          <w:szCs w:val="20"/>
          <w:u w:color="FF0000"/>
          <w:shd w:val="clear" w:color="auto" w:fill="FFFF00"/>
        </w:rPr>
      </w:pPr>
      <w:r w:rsidRPr="00052542">
        <w:rPr>
          <w:rStyle w:val="Nenhum"/>
          <w:rFonts w:ascii="Arial" w:hAnsi="Arial" w:cs="Arial"/>
          <w:sz w:val="20"/>
          <w:szCs w:val="20"/>
        </w:rPr>
        <w:t xml:space="preserve">9.9.1. Não será exigida, no momento da apresentação da proposta, a comprovação do recolhimento de quantia a título de garantia de proposta, como requisito de pré-habilitação. </w:t>
      </w:r>
    </w:p>
    <w:p w14:paraId="7E9CF199" w14:textId="77777777" w:rsidR="00287322" w:rsidRPr="00052542" w:rsidRDefault="00287322" w:rsidP="00A0140C">
      <w:pPr>
        <w:pStyle w:val="CorpoA"/>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 xml:space="preserve">9.10. Da garantia do contrato </w:t>
      </w:r>
    </w:p>
    <w:p w14:paraId="65ED6ECB" w14:textId="77777777" w:rsidR="00287322" w:rsidRPr="00052542" w:rsidRDefault="00287322" w:rsidP="00A0140C">
      <w:pPr>
        <w:pStyle w:val="CorpoA"/>
        <w:spacing w:after="0" w:line="240" w:lineRule="auto"/>
        <w:jc w:val="both"/>
        <w:rPr>
          <w:rStyle w:val="Nenhum"/>
          <w:rFonts w:ascii="Arial" w:eastAsia="Arial" w:hAnsi="Arial" w:cs="Arial"/>
          <w:i/>
          <w:iCs/>
          <w:sz w:val="20"/>
          <w:szCs w:val="20"/>
          <w:u w:color="FF0000"/>
          <w:shd w:val="clear" w:color="auto" w:fill="FFFF00"/>
        </w:rPr>
      </w:pPr>
      <w:r w:rsidRPr="00052542">
        <w:rPr>
          <w:rStyle w:val="Nenhum"/>
          <w:rFonts w:ascii="Arial" w:hAnsi="Arial" w:cs="Arial"/>
          <w:sz w:val="20"/>
          <w:szCs w:val="20"/>
        </w:rPr>
        <w:t xml:space="preserve">9.10.1 Não haverá exigência da garantia da contratação dos </w:t>
      </w:r>
      <w:hyperlink r:id="rId24" w:history="1">
        <w:r w:rsidRPr="00052542">
          <w:rPr>
            <w:rStyle w:val="Hyperlink1"/>
            <w:sz w:val="20"/>
            <w:szCs w:val="20"/>
          </w:rPr>
          <w:t>artigos 96 e seguintes da Lei nº 14.133, de 2021</w:t>
        </w:r>
      </w:hyperlink>
      <w:r w:rsidRPr="00052542">
        <w:rPr>
          <w:rStyle w:val="Nenhum"/>
          <w:rFonts w:ascii="Arial" w:hAnsi="Arial" w:cs="Arial"/>
          <w:sz w:val="20"/>
          <w:szCs w:val="20"/>
        </w:rPr>
        <w:t xml:space="preserve">. </w:t>
      </w:r>
    </w:p>
    <w:p w14:paraId="60C05775" w14:textId="77777777" w:rsidR="00287322" w:rsidRPr="00052542" w:rsidRDefault="00287322" w:rsidP="00A0140C">
      <w:pPr>
        <w:pStyle w:val="CorpoA"/>
        <w:spacing w:after="0" w:line="240" w:lineRule="auto"/>
        <w:jc w:val="both"/>
        <w:rPr>
          <w:rStyle w:val="Nenhum"/>
          <w:rFonts w:ascii="Arial" w:eastAsia="Arial" w:hAnsi="Arial" w:cs="Arial"/>
          <w:color w:val="FF0000"/>
          <w:sz w:val="20"/>
          <w:szCs w:val="20"/>
          <w:u w:color="FF0000"/>
        </w:rPr>
      </w:pPr>
    </w:p>
    <w:p w14:paraId="4DE80B0E"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10 – FORMAS E CRITÉRIOS DE SELEÇÃO DO FORNECEDOR:</w:t>
      </w:r>
    </w:p>
    <w:p w14:paraId="59FCF2F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580220F5"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 xml:space="preserve">10.1. A modalidade da contratação será por meio de </w:t>
      </w:r>
      <w:r w:rsidRPr="00052542">
        <w:rPr>
          <w:rStyle w:val="Nenhum"/>
          <w:rFonts w:ascii="Arial" w:hAnsi="Arial" w:cs="Arial"/>
          <w:b/>
          <w:bCs/>
          <w:sz w:val="20"/>
          <w:szCs w:val="20"/>
          <w:shd w:val="clear" w:color="auto" w:fill="FFFFFF"/>
        </w:rPr>
        <w:t>Pregão Eletrônico,</w:t>
      </w:r>
      <w:r w:rsidRPr="00052542">
        <w:rPr>
          <w:rStyle w:val="Nenhum"/>
          <w:rFonts w:ascii="Arial" w:hAnsi="Arial" w:cs="Arial"/>
          <w:sz w:val="20"/>
          <w:szCs w:val="20"/>
          <w:shd w:val="clear" w:color="auto" w:fill="FFFFFF"/>
        </w:rPr>
        <w:t xml:space="preserve"> haja vista o objeto ser um </w:t>
      </w:r>
      <w:r w:rsidRPr="00052542">
        <w:rPr>
          <w:rStyle w:val="Nenhum"/>
          <w:rFonts w:ascii="Arial" w:hAnsi="Arial" w:cs="Arial"/>
          <w:b/>
          <w:bCs/>
          <w:sz w:val="20"/>
          <w:szCs w:val="20"/>
          <w:shd w:val="clear" w:color="auto" w:fill="FFFFFF"/>
        </w:rPr>
        <w:t xml:space="preserve">fornecimento comum </w:t>
      </w:r>
      <w:r w:rsidRPr="00052542">
        <w:rPr>
          <w:rStyle w:val="Nenhum"/>
          <w:rFonts w:ascii="Arial" w:hAnsi="Arial" w:cs="Arial"/>
          <w:sz w:val="20"/>
          <w:szCs w:val="20"/>
          <w:shd w:val="clear" w:color="auto" w:fill="FFFFFF"/>
        </w:rPr>
        <w:t xml:space="preserve">e possuir padrões de desempenho e qualidade que possam ser objetivamente definidos pelo edital, por meio de especificações usuais de mercado. Cujo critério de julgamento será </w:t>
      </w:r>
      <w:r w:rsidRPr="00052542">
        <w:rPr>
          <w:rStyle w:val="Nenhum"/>
          <w:rFonts w:ascii="Arial" w:hAnsi="Arial" w:cs="Arial"/>
          <w:b/>
          <w:bCs/>
          <w:sz w:val="20"/>
          <w:szCs w:val="20"/>
          <w:shd w:val="clear" w:color="auto" w:fill="FFFFFF"/>
        </w:rPr>
        <w:t>menor preço,</w:t>
      </w:r>
      <w:r w:rsidRPr="00052542">
        <w:rPr>
          <w:rStyle w:val="Nenhum"/>
          <w:rFonts w:ascii="Arial" w:hAnsi="Arial" w:cs="Arial"/>
          <w:sz w:val="20"/>
          <w:szCs w:val="20"/>
          <w:shd w:val="clear" w:color="auto" w:fill="FFFFFF"/>
        </w:rPr>
        <w:t xml:space="preserve"> por se tratar de objeto padronizado, comparável entre os licitantes e plenamente competitivo, permitindo a seleção da proposta mais vantajosa para a Administração.</w:t>
      </w:r>
    </w:p>
    <w:p w14:paraId="64B7436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10.1.1. A contratação, via </w:t>
      </w:r>
      <w:r w:rsidRPr="00052542">
        <w:rPr>
          <w:rStyle w:val="Nenhum"/>
          <w:rFonts w:ascii="Arial" w:hAnsi="Arial" w:cs="Arial"/>
          <w:b/>
          <w:bCs/>
          <w:sz w:val="20"/>
          <w:szCs w:val="20"/>
        </w:rPr>
        <w:t>Pregão Eletrônico</w:t>
      </w:r>
      <w:r w:rsidRPr="00052542">
        <w:rPr>
          <w:rStyle w:val="Nenhum"/>
          <w:rFonts w:ascii="Arial" w:hAnsi="Arial" w:cs="Arial"/>
          <w:sz w:val="20"/>
          <w:szCs w:val="20"/>
        </w:rPr>
        <w:t xml:space="preserve">, é a opção da </w:t>
      </w:r>
      <w:r w:rsidRPr="00052542">
        <w:rPr>
          <w:rStyle w:val="Nenhum"/>
          <w:rFonts w:ascii="Arial" w:hAnsi="Arial" w:cs="Arial"/>
          <w:b/>
          <w:bCs/>
          <w:sz w:val="20"/>
          <w:szCs w:val="20"/>
        </w:rPr>
        <w:t>modalidade licitatória</w:t>
      </w:r>
      <w:r w:rsidRPr="00052542">
        <w:rPr>
          <w:rStyle w:val="Nenhum"/>
          <w:rFonts w:ascii="Arial" w:hAnsi="Arial" w:cs="Arial"/>
          <w:sz w:val="20"/>
          <w:szCs w:val="20"/>
        </w:rPr>
        <w:t xml:space="preserve"> escolhida e consagra os princípios da ampla competitividade, concorrência e obtenção da proposta mais vantajosa à Administração. Desse modo, amplia a possibilidade de competição entre empresas do ramo pretendido para a aquisição do bem, que visa à consecução do interesse público.</w:t>
      </w:r>
    </w:p>
    <w:p w14:paraId="65A2801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shd w:val="clear" w:color="auto" w:fill="FFFFFF"/>
        </w:rPr>
        <w:t>10.2. O julgamento da proposta deverá ser do tipo MENOR PREÇO POR LOTE, conforme explicado no ETP.</w:t>
      </w:r>
    </w:p>
    <w:p w14:paraId="2617F35B"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
    <w:p w14:paraId="7FDFA21A"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11 – MODELO DE GESTÃO E FISCALIZAÇÃO DO CONTRATO</w:t>
      </w:r>
    </w:p>
    <w:p w14:paraId="415ABA8E"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50B39DD8"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rPr>
        <w:t>11.1. O contrato deverá ser executado fielmente pelas partes, de acordo com as cláusulas avençadas e as normas da Lei nº 14.133, de 2021 e</w:t>
      </w:r>
      <w:r w:rsidRPr="00052542">
        <w:rPr>
          <w:rStyle w:val="Nenhum"/>
          <w:rFonts w:ascii="Arial" w:hAnsi="Arial" w:cs="Arial"/>
          <w:sz w:val="20"/>
          <w:szCs w:val="20"/>
          <w:shd w:val="clear" w:color="auto" w:fill="FFFFFF"/>
        </w:rPr>
        <w:t xml:space="preserve"> Decreto Municipal nº n° 068/2023, e cada parte responderá pelas consequências de sua inexecução total ou parcial.</w:t>
      </w:r>
    </w:p>
    <w:p w14:paraId="15BB538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11.2. Em caso de impedimento, ordem de paralisação ou suspensão do contrato, o cronograma de execução será prorrogado automaticamente pelo tempo correspondente, anotadas tais circunstâncias mediante simples apostila.</w:t>
      </w:r>
    </w:p>
    <w:p w14:paraId="4E7FC5F2"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11.3. As comunicações entre o órgão ou entidade a contratada devem ser realizadas por escrito sempre que o ato exigir tal formalidade, admitindo-se o uso de mensagem eletrônica para esse fim.</w:t>
      </w:r>
    </w:p>
    <w:p w14:paraId="16D9AA56"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11.4. O órgão ou entidade poderá convocar representante da empresa para adoção de providências que devam ser cumpridas de imediato.</w:t>
      </w:r>
    </w:p>
    <w:p w14:paraId="37685B6B"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11.5. Após a assinatura do contrato ou instrumento equivalente, o órgão ou entidade poderá convocar o representante da empresa contratada para reunião inicial para esclarecimentos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987D7D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11.6. </w:t>
      </w:r>
      <w:r w:rsidRPr="00052542">
        <w:rPr>
          <w:rStyle w:val="Nenhum"/>
          <w:rFonts w:ascii="Arial" w:hAnsi="Arial" w:cs="Arial"/>
          <w:sz w:val="20"/>
          <w:szCs w:val="20"/>
          <w:shd w:val="clear" w:color="auto" w:fill="D9D9D9" w:themeFill="background1" w:themeFillShade="D9"/>
        </w:rPr>
        <w:t xml:space="preserve">A execução decorrente desta contratação, será acompanhada e </w:t>
      </w:r>
      <w:r w:rsidRPr="00052542">
        <w:rPr>
          <w:rStyle w:val="Nenhum"/>
          <w:rFonts w:ascii="Arial" w:hAnsi="Arial" w:cs="Arial"/>
          <w:b/>
          <w:bCs/>
          <w:sz w:val="20"/>
          <w:szCs w:val="20"/>
          <w:shd w:val="clear" w:color="auto" w:fill="D9D9D9" w:themeFill="background1" w:themeFillShade="D9"/>
        </w:rPr>
        <w:t>fiscalizada</w:t>
      </w:r>
      <w:r w:rsidRPr="00052542">
        <w:rPr>
          <w:rStyle w:val="Nenhum"/>
          <w:rFonts w:ascii="Arial" w:hAnsi="Arial" w:cs="Arial"/>
          <w:sz w:val="20"/>
          <w:szCs w:val="20"/>
          <w:shd w:val="clear" w:color="auto" w:fill="D9D9D9" w:themeFill="background1" w:themeFillShade="D9"/>
        </w:rPr>
        <w:t xml:space="preserve"> pela </w:t>
      </w:r>
      <w:r w:rsidRPr="00052542">
        <w:rPr>
          <w:rStyle w:val="Nenhum"/>
          <w:rFonts w:ascii="Arial" w:hAnsi="Arial" w:cs="Arial"/>
          <w:b/>
          <w:bCs/>
          <w:sz w:val="20"/>
          <w:szCs w:val="20"/>
          <w:shd w:val="clear" w:color="auto" w:fill="D9D9D9" w:themeFill="background1" w:themeFillShade="D9"/>
        </w:rPr>
        <w:t xml:space="preserve">servidora Fabiana Estrela de Oliveira, </w:t>
      </w:r>
      <w:r w:rsidRPr="00052542">
        <w:rPr>
          <w:rStyle w:val="Nenhum"/>
          <w:rFonts w:ascii="Arial" w:hAnsi="Arial" w:cs="Arial"/>
          <w:sz w:val="20"/>
          <w:szCs w:val="20"/>
          <w:shd w:val="clear" w:color="auto" w:fill="D9D9D9" w:themeFill="background1" w:themeFillShade="D9"/>
        </w:rPr>
        <w:t>portaria</w:t>
      </w:r>
      <w:r w:rsidRPr="00052542">
        <w:rPr>
          <w:rStyle w:val="Nenhum"/>
          <w:rFonts w:ascii="Arial" w:hAnsi="Arial" w:cs="Arial"/>
          <w:b/>
          <w:bCs/>
          <w:sz w:val="20"/>
          <w:szCs w:val="20"/>
          <w:shd w:val="clear" w:color="auto" w:fill="D9D9D9" w:themeFill="background1" w:themeFillShade="D9"/>
        </w:rPr>
        <w:t xml:space="preserve"> Nº 049/2026 e da Secretaria Municipal de Saúde, </w:t>
      </w:r>
      <w:r w:rsidRPr="00052542">
        <w:rPr>
          <w:rStyle w:val="Nenhum"/>
          <w:rFonts w:ascii="Arial" w:hAnsi="Arial" w:cs="Arial"/>
          <w:sz w:val="20"/>
          <w:szCs w:val="20"/>
        </w:rPr>
        <w:t>dessa Administração, ou pelo respectivo substituto designado, permitida a contratação de terceiros para assisti-los e subsidiá-los com informações pertinentes a essa atribuição, nos termos do artigo 117 da Lei 14.133/2021.</w:t>
      </w:r>
    </w:p>
    <w:p w14:paraId="2B70F16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11.7. O fiscal do contrato acompanhará a execução do contrato, para que sejam cumpridas todas as condições estabelecidas no contrato, de modo a assegurar os melhores resultados para a Administração.</w:t>
      </w:r>
    </w:p>
    <w:p w14:paraId="26E9FE7F"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11.8. O fiscal do contrato anotará em registro próprio todas as ocorrências relacionadas à execução do contrato, determinando o que for necessário para a regularização das faltas ou dos defeitos observados.</w:t>
      </w:r>
    </w:p>
    <w:p w14:paraId="79D50E32"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11.9. O fiscal do contrato anotará no histórico de gerenciamento do contrato todas as ocorrências relacionadas à execução do contrato, com a descrição do que for necessário para a regularização das faltas ou dos defeitos observados. </w:t>
      </w:r>
    </w:p>
    <w:p w14:paraId="7D8E9FFA"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11.10. Identificada qualquer inexatidão ou irregularidade, o fiscal do contrato emitirá notificações para a correção da execução do contrato, determinando prazo para a correção.</w:t>
      </w:r>
    </w:p>
    <w:p w14:paraId="639C37E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11.11. O fiscal do contrato informará ao gestor do contrato, em tempo hábil, a situação que demandar decisão ou adoção de medidas que ultrapassem sua competência, para que adote as medidas necessárias e saneadoras, se for o caso. </w:t>
      </w:r>
    </w:p>
    <w:p w14:paraId="7B1A4D8B"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11.12. No caso de ocorrências que possam inviabilizar a execução do contrato nas datas aprazadas, o fiscal do contrato comunicará o fato imediatamente ao gestor do contrato. </w:t>
      </w:r>
    </w:p>
    <w:p w14:paraId="3B1DD48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11.13. O fiscal do contrato comunicará ao gestor do contrato, em tempo hábil, o término do contrato sob sua responsabilidade, com vistas à tempestiva renovação ou à prorrogação contratual. </w:t>
      </w:r>
    </w:p>
    <w:p w14:paraId="026EB216"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11.14. O fiscal do contrato será auxiliado pelos órgãos de assessoramento jurídico e de controle interno da Administração, que deverão dirimir dúvidas e subsidiá-lo com informações relevantes para prevenir riscos na execução contratual.</w:t>
      </w:r>
    </w:p>
    <w:p w14:paraId="6BB2993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lastRenderedPageBreak/>
        <w:t xml:space="preserve">11.15. 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3DAC6E5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11.15.1.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1B1188D3"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79646"/>
        </w:rPr>
      </w:pPr>
      <w:r w:rsidRPr="00052542">
        <w:rPr>
          <w:rStyle w:val="Nenhum"/>
          <w:rFonts w:ascii="Arial" w:hAnsi="Arial" w:cs="Arial"/>
          <w:sz w:val="20"/>
          <w:szCs w:val="20"/>
          <w:shd w:val="clear" w:color="auto" w:fill="D9D9D9" w:themeFill="background1" w:themeFillShade="D9"/>
        </w:rPr>
        <w:t xml:space="preserve">11.16. O </w:t>
      </w:r>
      <w:r w:rsidRPr="00052542">
        <w:rPr>
          <w:rStyle w:val="Nenhum"/>
          <w:rFonts w:ascii="Arial" w:hAnsi="Arial" w:cs="Arial"/>
          <w:b/>
          <w:bCs/>
          <w:sz w:val="20"/>
          <w:szCs w:val="20"/>
          <w:shd w:val="clear" w:color="auto" w:fill="D9D9D9" w:themeFill="background1" w:themeFillShade="D9"/>
        </w:rPr>
        <w:t>gestor do contrato</w:t>
      </w:r>
      <w:r w:rsidRPr="00052542">
        <w:rPr>
          <w:rStyle w:val="Nenhum"/>
          <w:rFonts w:ascii="Arial" w:hAnsi="Arial" w:cs="Arial"/>
          <w:sz w:val="20"/>
          <w:szCs w:val="20"/>
          <w:shd w:val="clear" w:color="auto" w:fill="D9D9D9" w:themeFill="background1" w:themeFillShade="D9"/>
        </w:rPr>
        <w:t xml:space="preserve">, será o </w:t>
      </w:r>
      <w:r w:rsidRPr="00052542">
        <w:rPr>
          <w:rStyle w:val="Nenhum"/>
          <w:rFonts w:ascii="Arial" w:hAnsi="Arial" w:cs="Arial"/>
          <w:b/>
          <w:bCs/>
          <w:sz w:val="20"/>
          <w:szCs w:val="20"/>
          <w:shd w:val="clear" w:color="auto" w:fill="D9D9D9" w:themeFill="background1" w:themeFillShade="D9"/>
        </w:rPr>
        <w:t xml:space="preserve">servidor (a)  Maicon da Silva Nascimento, </w:t>
      </w:r>
      <w:r w:rsidRPr="00052542">
        <w:rPr>
          <w:rStyle w:val="Nenhum"/>
          <w:rFonts w:ascii="Arial" w:hAnsi="Arial" w:cs="Arial"/>
          <w:sz w:val="20"/>
          <w:szCs w:val="20"/>
          <w:shd w:val="clear" w:color="auto" w:fill="D9D9D9" w:themeFill="background1" w:themeFillShade="D9"/>
        </w:rPr>
        <w:t>portaria</w:t>
      </w:r>
      <w:r w:rsidRPr="00052542">
        <w:rPr>
          <w:rStyle w:val="Nenhum"/>
          <w:rFonts w:ascii="Arial" w:hAnsi="Arial" w:cs="Arial"/>
          <w:b/>
          <w:bCs/>
          <w:sz w:val="20"/>
          <w:szCs w:val="20"/>
          <w:shd w:val="clear" w:color="auto" w:fill="D9D9D9" w:themeFill="background1" w:themeFillShade="D9"/>
        </w:rPr>
        <w:t xml:space="preserve"> Nº 047/2026, </w:t>
      </w:r>
      <w:r w:rsidRPr="00052542">
        <w:rPr>
          <w:rStyle w:val="Nenhum"/>
          <w:rFonts w:ascii="Arial" w:hAnsi="Arial" w:cs="Arial"/>
          <w:sz w:val="20"/>
          <w:szCs w:val="20"/>
          <w:shd w:val="clear" w:color="auto" w:fill="D9D9D9" w:themeFill="background1" w:themeFillShade="D9"/>
        </w:rPr>
        <w:t>da</w:t>
      </w:r>
      <w:r w:rsidRPr="00052542">
        <w:rPr>
          <w:rStyle w:val="Nenhum"/>
          <w:rFonts w:ascii="Arial" w:hAnsi="Arial" w:cs="Arial"/>
          <w:b/>
          <w:bCs/>
          <w:sz w:val="20"/>
          <w:szCs w:val="20"/>
          <w:shd w:val="clear" w:color="auto" w:fill="D9D9D9" w:themeFill="background1" w:themeFillShade="D9"/>
        </w:rPr>
        <w:t xml:space="preserve"> Secretaria de Saúde, </w:t>
      </w:r>
      <w:r w:rsidRPr="00052542">
        <w:rPr>
          <w:rStyle w:val="Nenhum"/>
          <w:rFonts w:ascii="Arial" w:hAnsi="Arial" w:cs="Arial"/>
          <w:sz w:val="20"/>
          <w:szCs w:val="20"/>
          <w:shd w:val="clear" w:color="auto" w:fill="D9D9D9" w:themeFill="background1" w:themeFillShade="D9"/>
        </w:rPr>
        <w:t>com atribuições administrativas e a função de administrar o contrato, desde sua concepção até a finalização, especialmente:</w:t>
      </w:r>
    </w:p>
    <w:p w14:paraId="0ABAC73E"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11.16.1. Analisar a documentação que antecede o pagamento;</w:t>
      </w:r>
    </w:p>
    <w:p w14:paraId="3A7A5F07"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11.16.2. Analisar os pedidos de reequilíbrio econômico-financeiro do contrato;</w:t>
      </w:r>
    </w:p>
    <w:p w14:paraId="039C70A7"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11.16.3. Analisar eventuais alterações contratuais, após ouvido o fiscal do contrato;</w:t>
      </w:r>
    </w:p>
    <w:p w14:paraId="239A79BB"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11.16.4. Analisar os documentos referentes ao recebimento do objeto contratado;</w:t>
      </w:r>
    </w:p>
    <w:p w14:paraId="783CC436"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11.16.5. Acompanhar o desenvolvimento da execução através de relatórios e demais documentos relativos ao objeto contratado;</w:t>
      </w:r>
    </w:p>
    <w:p w14:paraId="4E403E2F"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11.16.6. Decidir provisoriamente a suspensão da entrega de bens;</w:t>
      </w:r>
    </w:p>
    <w:p w14:paraId="119E609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11.17. O contratado deverá indiciar um responsável legal com respectivos contatos (e-mail, celular e Whatsapp), com poderes para representá-lo perante essa Municipalidade na execução do contrato decorrente da contratação objeto deste termo de referência. </w:t>
      </w:r>
    </w:p>
    <w:p w14:paraId="03EBB68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11.18. O contratado deverá manter preposto aceito pela Administração durante a prestação do fornecimento do bem para representá-lo na execução do contrato.</w:t>
      </w:r>
    </w:p>
    <w:p w14:paraId="04C62BB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4186E630"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 xml:space="preserve">12. DO RECEBIMENTO DO OBJETO </w:t>
      </w:r>
    </w:p>
    <w:p w14:paraId="6F39A4D0" w14:textId="77777777" w:rsidR="00287322" w:rsidRPr="00052542" w:rsidRDefault="00287322" w:rsidP="00A0140C">
      <w:pPr>
        <w:pStyle w:val="CorpoA"/>
        <w:spacing w:after="0" w:line="240" w:lineRule="auto"/>
        <w:jc w:val="both"/>
        <w:rPr>
          <w:rStyle w:val="Nenhum"/>
          <w:rFonts w:ascii="Arial" w:hAnsi="Arial" w:cs="Arial"/>
          <w:sz w:val="20"/>
          <w:szCs w:val="20"/>
        </w:rPr>
      </w:pPr>
    </w:p>
    <w:p w14:paraId="1174B68D"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12.1. O recebimento do objeto, decorrente da referida contratação, se dará: </w:t>
      </w:r>
    </w:p>
    <w:p w14:paraId="458C03C8"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 xml:space="preserve">a) </w:t>
      </w:r>
      <w:r w:rsidRPr="00052542">
        <w:rPr>
          <w:rStyle w:val="Nenhum"/>
          <w:rFonts w:ascii="Arial" w:hAnsi="Arial" w:cs="Arial"/>
          <w:sz w:val="20"/>
          <w:szCs w:val="20"/>
          <w:u w:color="FF0000"/>
          <w:shd w:val="clear" w:color="auto" w:fill="FFFFFF"/>
        </w:rPr>
        <w:t>provisoriamente</w:t>
      </w:r>
      <w:r w:rsidRPr="00052542">
        <w:rPr>
          <w:rStyle w:val="Nenhum"/>
          <w:rFonts w:ascii="Arial" w:hAnsi="Arial" w:cs="Arial"/>
          <w:sz w:val="20"/>
          <w:szCs w:val="20"/>
          <w:shd w:val="clear" w:color="auto" w:fill="FFFFFF"/>
        </w:rPr>
        <w:t>, pelo responsável por seu acompanhamento e fiscalização, mediante termo detalhado, quando verificado o cumprimento das exigências de caráter técnico quando houver;</w:t>
      </w:r>
    </w:p>
    <w:p w14:paraId="2779F137"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shd w:val="clear" w:color="auto" w:fill="FFFFFF"/>
        </w:rPr>
        <w:t>b) definitivamente, p</w:t>
      </w:r>
      <w:r w:rsidRPr="00052542">
        <w:rPr>
          <w:rStyle w:val="Nenhum"/>
          <w:rFonts w:ascii="Arial" w:hAnsi="Arial" w:cs="Arial"/>
          <w:sz w:val="20"/>
          <w:szCs w:val="20"/>
        </w:rPr>
        <w:t>or servidor ou comissão designada pela autoridade competente, mediante termo detalhado que comprove o atendimento das exigências contratuais;</w:t>
      </w:r>
    </w:p>
    <w:p w14:paraId="0C27917E"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rPr>
        <w:t>12.2. Os bens serão recebid</w:t>
      </w:r>
      <w:r w:rsidRPr="00052542">
        <w:rPr>
          <w:rStyle w:val="Nenhum"/>
          <w:rFonts w:ascii="Arial" w:hAnsi="Arial" w:cs="Arial"/>
          <w:sz w:val="20"/>
          <w:szCs w:val="20"/>
          <w:shd w:val="clear" w:color="auto" w:fill="FFFFFF"/>
        </w:rPr>
        <w:t xml:space="preserve">os </w:t>
      </w:r>
      <w:r w:rsidRPr="00052542">
        <w:rPr>
          <w:rStyle w:val="Nenhum"/>
          <w:rFonts w:ascii="Arial" w:hAnsi="Arial" w:cs="Arial"/>
          <w:sz w:val="20"/>
          <w:szCs w:val="20"/>
          <w:u w:color="FF0000"/>
          <w:shd w:val="clear" w:color="auto" w:fill="FFFFFF"/>
        </w:rPr>
        <w:t>provisoriamente,</w:t>
      </w:r>
      <w:r w:rsidRPr="00052542">
        <w:rPr>
          <w:rStyle w:val="Nenhum"/>
          <w:rFonts w:ascii="Arial" w:hAnsi="Arial" w:cs="Arial"/>
          <w:sz w:val="20"/>
          <w:szCs w:val="20"/>
          <w:shd w:val="clear" w:color="auto" w:fill="FFFFFF"/>
        </w:rPr>
        <w:t xml:space="preserv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65053F53"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12.3. Os bens poderão ser rejeitados, no todo ou em parte, inclusive antes do recebimento provisório, quando em desacordo com as especificações constantes no Termo de Referência e na proposta, devendo ser substituídos no prazo de 01 (um) dia, a contar da notificação da contratada, às suas custas, sem prejuízo da aplicação das penalidades.</w:t>
      </w:r>
    </w:p>
    <w:p w14:paraId="155B47F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shd w:val="clear" w:color="auto" w:fill="FFFFFF"/>
        </w:rPr>
        <w:t>12.4. O recebimento definitivo ocorrerá no prazo de 02(dois) dias úteis, a contar do recebimento da nota fiscal ou instrumento de cobrança equivalente pela Administ</w:t>
      </w:r>
      <w:r w:rsidRPr="00052542">
        <w:rPr>
          <w:rStyle w:val="Nenhum"/>
          <w:rFonts w:ascii="Arial" w:hAnsi="Arial" w:cs="Arial"/>
          <w:sz w:val="20"/>
          <w:szCs w:val="20"/>
        </w:rPr>
        <w:t>ração, após a verificação da qualidade e quantidade do material e consequente aceitação mediante termo detalhado.</w:t>
      </w:r>
    </w:p>
    <w:p w14:paraId="69E4AF63"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12.5. O prazo para recebimento definitivo poderá ser excepcionalmente prorrogado, de forma justificada, por igual período, quando houver necessidade de diligências para a aferição do atendimento das exigências contratuais.</w:t>
      </w:r>
    </w:p>
    <w:p w14:paraId="05294EF2"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12.6. 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1CC6558F"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12.7.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FCD18E6"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12.8. O recebimento provisório ou definitivo não excluirá a responsabilidade civil pela solidez e pela segurança do fornecimento nem a responsabilidade ético-profissional pela perfeita execução do contrato.</w:t>
      </w:r>
    </w:p>
    <w:p w14:paraId="7A413A78" w14:textId="2E95E3CE" w:rsidR="00287322" w:rsidRDefault="00287322" w:rsidP="00A0140C">
      <w:pPr>
        <w:pStyle w:val="CorpoA"/>
        <w:spacing w:after="0" w:line="240" w:lineRule="auto"/>
        <w:jc w:val="both"/>
        <w:rPr>
          <w:rStyle w:val="Nenhum"/>
          <w:rFonts w:ascii="Arial" w:hAnsi="Arial" w:cs="Arial"/>
          <w:sz w:val="20"/>
          <w:szCs w:val="20"/>
        </w:rPr>
      </w:pPr>
    </w:p>
    <w:p w14:paraId="336D04CE"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13. DA LIQUIDAÇÃO E PAGAMENTO</w:t>
      </w:r>
    </w:p>
    <w:p w14:paraId="785E2C5F" w14:textId="77777777" w:rsidR="00287322" w:rsidRPr="00052542" w:rsidRDefault="00287322" w:rsidP="00A0140C">
      <w:pPr>
        <w:pStyle w:val="CorpoA"/>
        <w:spacing w:after="0" w:line="240" w:lineRule="auto"/>
        <w:jc w:val="both"/>
        <w:rPr>
          <w:rStyle w:val="Nenhum"/>
          <w:rFonts w:ascii="Arial" w:hAnsi="Arial" w:cs="Arial"/>
          <w:b/>
          <w:bCs/>
          <w:sz w:val="20"/>
          <w:szCs w:val="20"/>
        </w:rPr>
      </w:pPr>
    </w:p>
    <w:p w14:paraId="4FD93B09" w14:textId="77777777" w:rsidR="00287322" w:rsidRPr="00052542" w:rsidRDefault="00287322" w:rsidP="00A0140C">
      <w:pPr>
        <w:pStyle w:val="CorpoA"/>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Liquidação</w:t>
      </w:r>
    </w:p>
    <w:p w14:paraId="5BBAB24B"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rPr>
        <w:t xml:space="preserve">13.1. Recebida a Nota Fiscal ou documento de cobrança equivalente, correrá o prazo de </w:t>
      </w:r>
      <w:r w:rsidRPr="00052542">
        <w:rPr>
          <w:rStyle w:val="Nenhum"/>
          <w:rFonts w:ascii="Arial" w:hAnsi="Arial" w:cs="Arial"/>
          <w:sz w:val="20"/>
          <w:szCs w:val="20"/>
          <w:shd w:val="clear" w:color="auto" w:fill="FFFFFF"/>
        </w:rPr>
        <w:t>07 (sete) dias úteis para fins de liquidação, na forma desta seção, prorrogáveis por igual período.</w:t>
      </w:r>
    </w:p>
    <w:p w14:paraId="2456C1E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13.2. O prazo de que trata o item anterior será reduzido à metade, mantendo-se a possibilidade de prorrogação, no caso de contratações decorrentes de despesas cujos valores não ultrapassem o limite de que trata o </w:t>
      </w:r>
      <w:hyperlink r:id="rId25" w:history="1">
        <w:r w:rsidRPr="00052542">
          <w:rPr>
            <w:rStyle w:val="Hyperlink2"/>
            <w:sz w:val="20"/>
            <w:szCs w:val="20"/>
          </w:rPr>
          <w:t>inciso II do art. 75 da Lei nº 14.133, de 2021</w:t>
        </w:r>
      </w:hyperlink>
      <w:r w:rsidRPr="00052542">
        <w:rPr>
          <w:rStyle w:val="Nenhum"/>
          <w:rFonts w:ascii="Arial" w:hAnsi="Arial" w:cs="Arial"/>
          <w:sz w:val="20"/>
          <w:szCs w:val="20"/>
        </w:rPr>
        <w:t>.</w:t>
      </w:r>
    </w:p>
    <w:p w14:paraId="2F59D93E"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13.3. Para fins de liquidação, o setor competente deverá verificar se a nota fiscal ou instrumento de cobrança equivalente apresentado expressa os elementos necessários e essenciais do documento, tais como: </w:t>
      </w:r>
    </w:p>
    <w:p w14:paraId="24EFF1F2"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13.3.1. o prazo de validade;</w:t>
      </w:r>
    </w:p>
    <w:p w14:paraId="2421A343"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lastRenderedPageBreak/>
        <w:t xml:space="preserve">13.3.2. a data da emissão; </w:t>
      </w:r>
    </w:p>
    <w:p w14:paraId="39810CB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13.3.3.  os dados do contrato e do órgão contratante; </w:t>
      </w:r>
    </w:p>
    <w:p w14:paraId="26D1BE5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13.3.4.  o período respectivo de execução do contrato; </w:t>
      </w:r>
    </w:p>
    <w:p w14:paraId="5780051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13.3.5.  o valor a pagar; e </w:t>
      </w:r>
    </w:p>
    <w:p w14:paraId="65503C5D"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13.3.6. eventual destaque do valor de retenções tributárias cabíveis.</w:t>
      </w:r>
    </w:p>
    <w:p w14:paraId="5228A30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C0375A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13.5. A nota fiscal ou instrumento de cobrança equivalente deverá ser obrigatoriamente acompanhado da comprovação da regularidade fiscal,, mediante consulta aos sítios eletrônicos oficiais ou à documentação mencionada no </w:t>
      </w:r>
      <w:hyperlink r:id="rId26" w:history="1">
        <w:r w:rsidRPr="00052542">
          <w:rPr>
            <w:rStyle w:val="Hyperlink2"/>
            <w:sz w:val="20"/>
            <w:szCs w:val="20"/>
          </w:rPr>
          <w:t xml:space="preserve">art. 68 da Lei nº 14.133, de 2021.  </w:t>
        </w:r>
      </w:hyperlink>
      <w:r w:rsidRPr="00052542">
        <w:rPr>
          <w:rStyle w:val="Nenhum"/>
          <w:rFonts w:ascii="Arial" w:hAnsi="Arial" w:cs="Arial"/>
          <w:sz w:val="20"/>
          <w:szCs w:val="20"/>
        </w:rPr>
        <w:t xml:space="preserve"> </w:t>
      </w:r>
    </w:p>
    <w:p w14:paraId="2BC531EE"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13.6. 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47193C0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13.7. Constatando-se a situação de irregularidade do contratado, será providenciada sua notificação, por escrito, para que, no prazo d</w:t>
      </w:r>
      <w:r w:rsidRPr="00052542">
        <w:rPr>
          <w:rStyle w:val="Nenhum"/>
          <w:rFonts w:ascii="Arial" w:hAnsi="Arial" w:cs="Arial"/>
          <w:sz w:val="20"/>
          <w:szCs w:val="20"/>
          <w:shd w:val="clear" w:color="auto" w:fill="FFFFFF"/>
        </w:rPr>
        <w:t>e 5 (cinco) dias úteis, regularize sua situação</w:t>
      </w:r>
      <w:r w:rsidRPr="00052542">
        <w:rPr>
          <w:rStyle w:val="Nenhum"/>
          <w:rFonts w:ascii="Arial" w:hAnsi="Arial" w:cs="Arial"/>
          <w:sz w:val="20"/>
          <w:szCs w:val="20"/>
        </w:rPr>
        <w:t xml:space="preserve"> ou, no mesmo prazo, apresente sua defesa. O prazo poderá ser prorrogado uma vez, por igual período, a critério do contratante.</w:t>
      </w:r>
    </w:p>
    <w:p w14:paraId="2E206D6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D10C262"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13.9. Persistindo a irregularidade, o contratante deverá adotar as medidas necessárias à rescisão contratual nos autos do processo administrativo correspondente, assegurada ao contratado a ampla defesa. </w:t>
      </w:r>
    </w:p>
    <w:p w14:paraId="76FE008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13.10. Havendo a efetiva execução do objeto, os pagamentos serão realizados normalmente, até que se decida pela rescisão do contrato, caso o contratado não regularize sua situação.  </w:t>
      </w:r>
    </w:p>
    <w:p w14:paraId="0966BCC5" w14:textId="77777777" w:rsidR="00287322" w:rsidRPr="00052542" w:rsidRDefault="00287322" w:rsidP="00A0140C">
      <w:pPr>
        <w:pStyle w:val="CorpoA"/>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Prazo de pagamento</w:t>
      </w:r>
    </w:p>
    <w:p w14:paraId="45648BEF"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13.11. O pagamento será efetuado no prazo de até 30 dias úteis contados da finalização da liquidação da despesa, conforme seção anterior.</w:t>
      </w:r>
    </w:p>
    <w:p w14:paraId="3D593CC5" w14:textId="77777777" w:rsidR="00287322" w:rsidRPr="00052542" w:rsidRDefault="00287322" w:rsidP="00A0140C">
      <w:pPr>
        <w:pStyle w:val="CorpoA"/>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Forma de pagamento</w:t>
      </w:r>
    </w:p>
    <w:p w14:paraId="237D2F7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13.12. O pagamento será realizado por meio de ordem bancária, para crédito em banco, agência e conta corrente indicados pelo contratado.</w:t>
      </w:r>
    </w:p>
    <w:p w14:paraId="14923F7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13.12.1. Será considerada data do pagamento o dia em que constar como emitida a ordem bancária para pagamento.</w:t>
      </w:r>
    </w:p>
    <w:p w14:paraId="4999BFA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13.12.2.  Quando do pagamento, será efetuada a retenção tributária prevista na legislação aplicável.</w:t>
      </w:r>
    </w:p>
    <w:p w14:paraId="2A593F9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13.12.2.1. Independentemente do percentual de tributo inserido na planilha, quando houver, serão retidos na fonte, quando da realização do pagamento, os percentuais estabelecidos na legislação vigente.</w:t>
      </w:r>
    </w:p>
    <w:p w14:paraId="3CE9048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13.13.   O contratado regularmente optante pelo Simples Nacional, nos termos da </w:t>
      </w:r>
      <w:r w:rsidRPr="00052542">
        <w:rPr>
          <w:rStyle w:val="Nenhum"/>
          <w:rFonts w:ascii="Arial" w:hAnsi="Arial" w:cs="Arial"/>
          <w:sz w:val="20"/>
          <w:szCs w:val="20"/>
          <w:u w:val="single"/>
        </w:rPr>
        <w:t>Lei Complementar nº 123, de 2006,</w:t>
      </w:r>
      <w:r w:rsidRPr="00052542">
        <w:rPr>
          <w:rStyle w:val="Nenhum"/>
          <w:rFonts w:ascii="Arial" w:hAnsi="Arial" w:cs="Arial"/>
          <w:sz w:val="20"/>
          <w:szCs w:val="20"/>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25FA13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39B94DBE"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 xml:space="preserve">14 – DAS OBRIGAÇÕES ESPECÍFICAS DAS PARTES </w:t>
      </w:r>
    </w:p>
    <w:p w14:paraId="14E84ECA" w14:textId="77777777" w:rsidR="00287322" w:rsidRPr="00052542" w:rsidRDefault="00287322" w:rsidP="00A0140C">
      <w:pPr>
        <w:pStyle w:val="CorpoA"/>
        <w:shd w:val="clear" w:color="auto" w:fill="FFFFFF"/>
        <w:spacing w:after="0" w:line="240" w:lineRule="auto"/>
        <w:jc w:val="both"/>
        <w:rPr>
          <w:rStyle w:val="Nenhum"/>
          <w:rFonts w:ascii="Arial" w:hAnsi="Arial" w:cs="Arial"/>
          <w:b/>
          <w:bCs/>
          <w:sz w:val="20"/>
          <w:szCs w:val="20"/>
        </w:rPr>
      </w:pPr>
    </w:p>
    <w:p w14:paraId="2F2349EA"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 xml:space="preserve">14.1. Das obrigações do Órgão ou da Entidade Gerenciadora </w:t>
      </w:r>
    </w:p>
    <w:p w14:paraId="77D7682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14.1.1. Compete ao órgão ou à entidade gerenciadora praticar todos os atos de controle e de administração do Registro de Preços (RP), em especial:</w:t>
      </w:r>
    </w:p>
    <w:p w14:paraId="1DC296D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14.1.1.1 - realizar procedimento público de intenção de registro de preços - IRP e, quando for o caso, estabelecer o número máximo de participantes, em conformidade com sua capacidade de gerenciamento;</w:t>
      </w:r>
    </w:p>
    <w:p w14:paraId="4D20F897"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14.1.1.2 - aceitar ou recusar, justificadamente, no que diz respeito à IRP:</w:t>
      </w:r>
    </w:p>
    <w:p w14:paraId="04ED8DD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a) os quantitativos considerados ínfimos; </w:t>
      </w:r>
    </w:p>
    <w:p w14:paraId="2866B0BE"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b) a inclusão de novos itens; e</w:t>
      </w:r>
    </w:p>
    <w:p w14:paraId="069741BE"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c) os itens de mesma natureza com modificações em suas especificações;</w:t>
      </w:r>
    </w:p>
    <w:p w14:paraId="73C1CBE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14.1.1.3 - consolidar informações relativas à estimativa individual e ao total de consumo, promover a adequação dos termos de referência encaminhados para atender aos requisitos de padronização e racionalização, e determinar a estimativa total de quantidades da contratação; </w:t>
      </w:r>
    </w:p>
    <w:p w14:paraId="6CB8010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14.1.1.4 - realizar pesquisa de mercado para identificar o valor estimado da licitação e, quando for o caso, consolidar os dados das pesquisas de mercado realizadas pelos órgãos e pelas entidades participantes, inclusive na hipótese de compra centralizada;</w:t>
      </w:r>
    </w:p>
    <w:p w14:paraId="6A0C7F06"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14.1.1.5 - confirmar, junto aos órgãos ou às entidades participantes, a sua concordância com o objeto, inclusive quanto aos quantitativos e ao termo de referência, caso o órgão ou a entidade gerenciadora entenda pertinente;</w:t>
      </w:r>
    </w:p>
    <w:p w14:paraId="7C71F167"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14.1.1.6 - promover os atos necessários à instrução processual para a realização do procedimento licitatório e todos os atos deles decorrentes, como a assinatura da ata e a sua disponibilização aos órgãos ou às entidades participantes;</w:t>
      </w:r>
    </w:p>
    <w:p w14:paraId="3A46EFA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14.1.1.7 - remanejar os quantitativos da ata, observado o disposto nesta seção;</w:t>
      </w:r>
    </w:p>
    <w:p w14:paraId="4E64E7F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lastRenderedPageBreak/>
        <w:t>14.1.1.8 - gerenciar a ata de registro de preços;</w:t>
      </w:r>
    </w:p>
    <w:p w14:paraId="1023796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14.1.1.9 - conduzir as negociações para alteração ou atualização dos preços registrados;</w:t>
      </w:r>
    </w:p>
    <w:p w14:paraId="3BF4036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14.1.1.10 - deliberar quanto à adesão posterior de órgãos e entidades que não tenham manifestado interesse durante o período de divulgação da IRP;</w:t>
      </w:r>
    </w:p>
    <w:p w14:paraId="1B339B1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14.1.1.11 - verificar se as manifestações de interesse em participar do registro de preços atendem ao disposto nesta seção e indeferir os pedidos que não o atendam;</w:t>
      </w:r>
    </w:p>
    <w:p w14:paraId="25D1102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14.1.1.12 - aplicar, garantidos os princípios da ampla defesa e do contraditório, as penalidades decorrentes de infrações no procedimento licitatório ou na contratação direta;</w:t>
      </w:r>
    </w:p>
    <w:p w14:paraId="60648EDD"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14.1.1.13 - aplicar, garantidos os princípios da ampla defesa e do contraditório, as penalidades decorrentes do descumprimento do pactuado na ata de registro de preços, em relação à sua demanda registrada, ou do descumprimento das obrigações contratuais, em relação às suas próprias contratações; e</w:t>
      </w:r>
    </w:p>
    <w:p w14:paraId="0CC99C1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14.1.1.14 - aceitar, excepcionalmente, a prorrogação do prazo previsto de 90 dias para o órgão ou a entidade não participante efetivar a aquisição ou a contratação solicitada </w:t>
      </w:r>
    </w:p>
    <w:p w14:paraId="2D74DB3E"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14.1.1.15. Os procedimentos de que tratam os itens 14.1.1.1 a 14.1.1.4 serão efetivados anteriormente à elaboração do edital. </w:t>
      </w:r>
    </w:p>
    <w:p w14:paraId="770BB3A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14.1.1.16. O órgão ou a entidade gerenciadora poderá solicitar auxílio técnico aos órgãos ou às entidades participantes para a execução das atividades de que tratam os itens 14.1.1.4 e 14.1.1.7.</w:t>
      </w:r>
    </w:p>
    <w:p w14:paraId="16F847F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14.1.1.17. O exame e a aprovação das minutas do edital, serão efetuados exclusivamente pela Assessoria Jurídica do órgão ou da entidade gerenciadora.</w:t>
      </w:r>
    </w:p>
    <w:p w14:paraId="4DECB19B"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14.1.1.18. O órgão ou a entidade gerenciadora deliberará, excepcionalmente, quanto à inclusão, como participante, de órgão ou entidade que não tenha manifestado interesse durante o período de divulgação da IRP, desde que não tenha sido finalizada a consolidação de que trata o item 14.1.1.3.</w:t>
      </w:r>
    </w:p>
    <w:p w14:paraId="4F3C59E1"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b/>
          <w:bCs/>
          <w:sz w:val="20"/>
          <w:szCs w:val="20"/>
        </w:rPr>
        <w:t xml:space="preserve">14.2. Das obrigações dos Órgãos Participantes, </w:t>
      </w:r>
      <w:r w:rsidRPr="00052542">
        <w:rPr>
          <w:rStyle w:val="Nenhum"/>
          <w:rFonts w:ascii="Arial" w:hAnsi="Arial" w:cs="Arial"/>
          <w:sz w:val="20"/>
          <w:szCs w:val="20"/>
        </w:rPr>
        <w:t>que será responsável por manifestar seu interesse em participar do registro de preços:</w:t>
      </w:r>
    </w:p>
    <w:p w14:paraId="5950FA22"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14.2.1 - registrar no RP sua intenção de participar do registro de preços, acompanhada:</w:t>
      </w:r>
    </w:p>
    <w:p w14:paraId="1298CBB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a) das especificações do item ou do termo de referência adequado ao registro de preços do qual pretende participar;</w:t>
      </w:r>
    </w:p>
    <w:p w14:paraId="0ACAD08B"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b) da estimativa de consumo; e</w:t>
      </w:r>
    </w:p>
    <w:p w14:paraId="21AF216A"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c) do local de entrega;</w:t>
      </w:r>
    </w:p>
    <w:p w14:paraId="56A1ACD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14.2.2 - garantir que os atos relativos à inclusão no registro de preços estejam formalizados e aprovados pela autoridade competente;</w:t>
      </w:r>
    </w:p>
    <w:p w14:paraId="1370529B"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14.2.3 - solicitar, se necessário, a inclusão de novos itens, no prazo previsto pelo órgão ou pela entidade gerenciadora, acompanhada das informações a que se refere o item 14.2.1  e da pesquisa de mercado que contemple a variação de custos locais e regionais;</w:t>
      </w:r>
    </w:p>
    <w:p w14:paraId="571DB503"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14.2.4 - manifestar, junto ao órgão ou à entidade gerenciadora, por meio da IRP, sua concordância com o objeto, anteriormente à realização do procedimento licitatório;</w:t>
      </w:r>
    </w:p>
    <w:p w14:paraId="29B6107A"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14.2.5 - auxiliar tecnicamente, por solicitação do órgão ou da entidade gerenciadora, as atividades previstas nos itens 14.1.1.1 a 14.1.1.4;</w:t>
      </w:r>
    </w:p>
    <w:p w14:paraId="48A2F0B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14.2.6 - tomar conhecimento da ata de registro de preços, inclusive de eventuais alterações, para o correto cumprimento de suas disposições;</w:t>
      </w:r>
    </w:p>
    <w:p w14:paraId="2DFA4306"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14.2.7 - assegurar-se, quando do uso da ata de registro de preços, de que a contratação a ser realizada atenda aos seus interesses, sobretudo quanto aos valores praticados;</w:t>
      </w:r>
    </w:p>
    <w:p w14:paraId="74EA182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14.2.8 - zelar pelos atos relativos ao cumprimento das obrigações assumidas pelo fornecedor e pela aplicação de eventuais penalidades decorrentes do descumprimento do pactuado na ata de registro de preços ou de obrigações contratuais;</w:t>
      </w:r>
    </w:p>
    <w:p w14:paraId="53AD0A8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14.2.9 - aplicar, garantidos os princípios da ampla defesa e do contraditório, as penalidades decorrentes do descumprimento do pactuado na ata de registro de preços, em relação à sua demanda registrada, ou do descumprimento das obrigações contratuais, em relação às suas próprias contratações, informar as ocorrências ao órgão ou à entidade gerenciadora; e</w:t>
      </w:r>
    </w:p>
    <w:p w14:paraId="307A853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14.2.10 - prestar as informações solicitadas pelo órgão ou pela entidade gerenciadora quanto à contratação e à execução da demanda destinada ao seu órgão ou à sua entidade. </w:t>
      </w:r>
    </w:p>
    <w:p w14:paraId="6F872534" w14:textId="78EAC9FF" w:rsidR="00287322" w:rsidRPr="00052542" w:rsidRDefault="00287322" w:rsidP="00A0140C">
      <w:pPr>
        <w:pStyle w:val="CorpoA"/>
        <w:shd w:val="clear" w:color="auto" w:fill="FFFFFF"/>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14.3. Das obrigações do fornecedor</w:t>
      </w:r>
    </w:p>
    <w:p w14:paraId="2EAB2C6F"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14.3.1 Dar ciência, imediatamente e por escrito, do recebimento das Notas de Empenho ou outros instrumentos hábeis enviados pelos Órgãos Participantes. </w:t>
      </w:r>
    </w:p>
    <w:p w14:paraId="77D47191"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14.3.2. Atender, no prazo máximo</w:t>
      </w:r>
      <w:r w:rsidRPr="00052542">
        <w:rPr>
          <w:rStyle w:val="Nenhum"/>
          <w:rFonts w:ascii="Arial" w:hAnsi="Arial" w:cs="Arial"/>
          <w:sz w:val="20"/>
          <w:szCs w:val="20"/>
          <w:shd w:val="clear" w:color="auto" w:fill="FFFFFF"/>
        </w:rPr>
        <w:t xml:space="preserve"> de 02 (dois) dias úteis, </w:t>
      </w:r>
      <w:r w:rsidRPr="00052542">
        <w:rPr>
          <w:rStyle w:val="Nenhum"/>
          <w:rFonts w:ascii="Arial" w:hAnsi="Arial" w:cs="Arial"/>
          <w:sz w:val="20"/>
          <w:szCs w:val="20"/>
        </w:rPr>
        <w:t xml:space="preserve">as convocações para retirada da(s) Nota(s) de Empenho ou de outro instrumento hábil. </w:t>
      </w:r>
    </w:p>
    <w:p w14:paraId="2C15C050"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14.3.3. Atender a todos os pedidos de fornecimento, não se admitindo procrastinação em função de pedido de revisão de preço ou substituição de marca. </w:t>
      </w:r>
    </w:p>
    <w:p w14:paraId="597F819F"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14.3.4. Praticar, sempre, o(s) preço(s) e as marca(s) vigente(s) publicado(s) no sítio eletrônico oficial pelo Órgão ou Entidade Gerenciadora. </w:t>
      </w:r>
    </w:p>
    <w:p w14:paraId="0B9C9252"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14.3.5. Realizar o(s) foencimento(s) no prazo, local e condições estabelecidos, cumprindo, fielmente, todas as disposições constantes no Edital e nesta ARP. </w:t>
      </w:r>
    </w:p>
    <w:p w14:paraId="10A61A4D"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lastRenderedPageBreak/>
        <w:t xml:space="preserve">14.3.6. Garantir a boa qualidade do objeto contratado, respondendo por qualquer deterioração, readequando-o sempre que for o caso. </w:t>
      </w:r>
    </w:p>
    <w:p w14:paraId="4F4BAC87"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14.3.7 O fornecedor deverá garantir a qualidade do(s) produto(s) entregue(s) mesmo após o vencimento desta ARP. </w:t>
      </w:r>
    </w:p>
    <w:p w14:paraId="2526857F"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14.3.8. Providenciar a imediata correção das irregularidades apontadas quanto à execução do fornecimento, nos termos do edital e da legislação aplicável. </w:t>
      </w:r>
    </w:p>
    <w:p w14:paraId="51DC136E"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14.3.9. Entregar, o(s) laudo(s) de análise do(s) produto(s), quando necessário e exigido pela Administração, durante a execução do fornecimento, nos termos do edital e da legislação aplicável. </w:t>
      </w:r>
    </w:p>
    <w:p w14:paraId="02E248F1"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14.3.10. Manter, durante toda a vigência desta ARP, as mesmas condições de habilitação, especialmente as de regularidade fiscal e trabalhista exigidas na fase licitatória e/ou assinatura da ARP, inclusive as relativas ao INSS e ao FGTS, renovando as certidões sempre que vencidas e apresentando-as ao setor competente do Órgão ou Entidade Gerenciadora ou Órgão Participante, quando solicitadas. </w:t>
      </w:r>
    </w:p>
    <w:p w14:paraId="3E150132"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14.3.11. Comunicar ao Órgão ou Entidade Gerenciadora toda e qualquer alteração de dados cadastrais para atualização. </w:t>
      </w:r>
    </w:p>
    <w:p w14:paraId="46DBA51F"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14.3.12. Apresentar, sempre que solicitado pelo Órgão ou Entidade Gerenciadora, comprovação de cumprimento das obrigações tributárias e sociais, bem como outras legalmente exigidas. </w:t>
      </w:r>
    </w:p>
    <w:p w14:paraId="735A6B74"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14.3.13. Responsabilizar-se pelos salários, encargos sociais, previdenciários, securitários, tributários e quaisquer outros que incidam ou venham a incidir sobre seu pessoal necessário à execução do fornecimento. </w:t>
      </w:r>
    </w:p>
    <w:p w14:paraId="6ED92F22"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14.3.14. Arcar com todas as despesas pertinentes ao fornecimento contratado, tais como tributos, fretes, embalagem e demais encargos. </w:t>
      </w:r>
    </w:p>
    <w:p w14:paraId="1CF21E12"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14.3.15. Responder, integralmente, pelos danos causados ao Órgão ou Entidade Gerenciadora ou a terceiros, por sua culpa ou dolo, decorrentes da execução desta ARP, não reduzindo ou excluindo a responsabilidade o mero fato de a execução ser fiscalizada ou acompanhada por parte do Órgão ou Entidade Gerenciadora e Órgãos Participantes. </w:t>
      </w:r>
    </w:p>
    <w:p w14:paraId="0F784F9D"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14.3.16. Não utilizar em seu quadro de funcionários menores de 18 (dezoito) anos em trabalho noturno, perigoso ou insalubre, nem menores de 16 (dezesseis) anos em qualquer trabalho, salvo na condição de aprendiz, a partir de 14 (quatorze) anos, nos termos do art. 7º, XXXIII, da Constituição Federal. </w:t>
      </w:r>
    </w:p>
    <w:p w14:paraId="159300E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
    <w:p w14:paraId="43970AC4"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15 – OBRIGAÇÕES DA CONTRATADA. SE FORMALIZAR TERMO DE CONTRATO.</w:t>
      </w:r>
    </w:p>
    <w:p w14:paraId="1484E16A"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48C85BAD"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15.1.</w:t>
      </w:r>
      <w:r w:rsidRPr="00052542">
        <w:rPr>
          <w:rStyle w:val="Nenhum"/>
          <w:rFonts w:ascii="Arial" w:hAnsi="Arial" w:cs="Arial"/>
          <w:b/>
          <w:bCs/>
          <w:sz w:val="20"/>
          <w:szCs w:val="20"/>
        </w:rPr>
        <w:t xml:space="preserve"> </w:t>
      </w:r>
      <w:r w:rsidRPr="00052542">
        <w:rPr>
          <w:rStyle w:val="Nenhum"/>
          <w:rFonts w:ascii="Arial" w:hAnsi="Arial" w:cs="Arial"/>
          <w:sz w:val="20"/>
          <w:szCs w:val="20"/>
        </w:rPr>
        <w:t>A CONTRATADA obriga-se a:</w:t>
      </w:r>
    </w:p>
    <w:p w14:paraId="4971D037"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15.1.1. 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2E4DBC0D"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15.1.2. O objeto deve estar acompanhado, ainda, quando for o caso, do manual do usuário, com uma versão em português, e da relação da rede de assistência técnica autorizada;</w:t>
      </w:r>
    </w:p>
    <w:p w14:paraId="7734120A"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15.1.3. Responsabilizar-se pelos vícios e danos decorrentes do produto, de acordo com os artigos 12, 13, 18 e 26, do Código de Defesa do Consumidor (Lei nº 8.078, de 1990);</w:t>
      </w:r>
    </w:p>
    <w:p w14:paraId="23A5093D"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15.1.4. O dever previsto no subitem anterior implica na obrigação de, a critério da Administração, substituir, reparar, corrigir, remover, ou reconstruir, às suas expensas, no prazo máximo</w:t>
      </w:r>
      <w:r w:rsidRPr="00052542">
        <w:rPr>
          <w:rStyle w:val="Nenhum"/>
          <w:rFonts w:ascii="Arial" w:hAnsi="Arial" w:cs="Arial"/>
          <w:sz w:val="20"/>
          <w:szCs w:val="20"/>
          <w:shd w:val="clear" w:color="auto" w:fill="FFFFFF"/>
        </w:rPr>
        <w:t xml:space="preserve"> de 24 (vinte e quatro) horas, o produto com avari</w:t>
      </w:r>
      <w:r w:rsidRPr="00052542">
        <w:rPr>
          <w:rStyle w:val="Nenhum"/>
          <w:rFonts w:ascii="Arial" w:hAnsi="Arial" w:cs="Arial"/>
          <w:sz w:val="20"/>
          <w:szCs w:val="20"/>
        </w:rPr>
        <w:t>as ou defeitos;</w:t>
      </w:r>
    </w:p>
    <w:p w14:paraId="0D602987"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15.1.5. Atender prontamente a quaisquer exigências da Administração, inerentes ao objeto da presente licitação;</w:t>
      </w:r>
    </w:p>
    <w:p w14:paraId="3D25D4A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15.1.6. Comunicar à Administração, n</w:t>
      </w:r>
      <w:r w:rsidRPr="00052542">
        <w:rPr>
          <w:rStyle w:val="Nenhum"/>
          <w:rFonts w:ascii="Arial" w:hAnsi="Arial" w:cs="Arial"/>
          <w:sz w:val="20"/>
          <w:szCs w:val="20"/>
          <w:shd w:val="clear" w:color="auto" w:fill="FFFFFF"/>
        </w:rPr>
        <w:t>o prazo máximo de 24 (vinte e quatro) horas que antecede a data da entrega, os motivos que impossibilitem o cumprimento do pr</w:t>
      </w:r>
      <w:r w:rsidRPr="00052542">
        <w:rPr>
          <w:rStyle w:val="Nenhum"/>
          <w:rFonts w:ascii="Arial" w:hAnsi="Arial" w:cs="Arial"/>
          <w:sz w:val="20"/>
          <w:szCs w:val="20"/>
        </w:rPr>
        <w:t>azo previsto, com a devida comprovação;</w:t>
      </w:r>
    </w:p>
    <w:p w14:paraId="6F5B850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15.1.7. Manter, durante toda a execução do contrato, em compatibilidade com as obrigações assumidas, todas as condições de habilitação e qualificação exigidas na licitação;</w:t>
      </w:r>
    </w:p>
    <w:p w14:paraId="250C05A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15.1.8. Não transferir a terceiros, por qualquer forma, nem mesmo parcialmente, as obrigações assumidas, nem subcontratar qualquer das prestações a que está obrigada, exceto nas condições autorizadas no Termo de Referência ou na minuta de contrato;</w:t>
      </w:r>
    </w:p>
    <w:p w14:paraId="5941F83D"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15.1.9. Não permitir a utilização de qualquer trabalho do menor de dezesseis anos, exceto na condição de aprendiz para os maiores de quatorze anos; nem permitir a utilização do trabalho do menor de dezoito anos em trabalho noturno, perigoso ou insalubre;</w:t>
      </w:r>
    </w:p>
    <w:p w14:paraId="52DD1FD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15.1.10. Responsabilizar-se pelas despesas dos tributos, encargos trabalhistas, previdenciários, fiscais, comerciais, taxas, fretes, seguros, deslocamento de pessoal, prestação de garantia e quaisquer outras que incidam ou venham a incidir na execução do contrato.</w:t>
      </w:r>
    </w:p>
    <w:p w14:paraId="081A5EB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76B1028C"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16 - OBRIGAÇÕES DA CONTRATANTE SE FORMALIZAR TERMO DE CONTRATO</w:t>
      </w:r>
    </w:p>
    <w:p w14:paraId="7FBBB42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5EFB7A1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16.1. A CONTRATANTE obriga-se a:</w:t>
      </w:r>
    </w:p>
    <w:p w14:paraId="70886FB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16.1.1. Receber provisoriamente o objeto, disponibilizando local, data e horário e demais condições estabelecidas no Edital;</w:t>
      </w:r>
    </w:p>
    <w:p w14:paraId="3D31CC3E"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16.1.2. Verificar minuciosamente, no prazo fixado, a conformidade dos bens recebidos provisoriamente com as especificações constantes no Termo de Referência, para fins de aceitação e recebimento definitivos; </w:t>
      </w:r>
    </w:p>
    <w:p w14:paraId="3A75329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lastRenderedPageBreak/>
        <w:t>16.1.3. Acompanhar e fiscalizar o cumprimento das obrigações da Contratada, através de servidor especialmente designado;</w:t>
      </w:r>
    </w:p>
    <w:p w14:paraId="3D22194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16.1.4. Comunicar à Contratada, por escrito, sobre imperfeições, falhas ou irregularidades verificadas no objeto fornecido, para que seja substituído, reparado ou corrigido;</w:t>
      </w:r>
    </w:p>
    <w:p w14:paraId="602FA302"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16.1.5. Efetuar o pagamento à Contratada no valor correspondente ao fornecimento do objeto, no prazo e na forma estabelecidos nesse termo;</w:t>
      </w:r>
    </w:p>
    <w:p w14:paraId="1E8D801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16.2.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357879BB" w14:textId="77777777" w:rsidR="00287322" w:rsidRPr="00052542" w:rsidRDefault="00287322" w:rsidP="00A0140C">
      <w:pPr>
        <w:pStyle w:val="CorpoA"/>
        <w:spacing w:after="0" w:line="240" w:lineRule="auto"/>
        <w:jc w:val="both"/>
        <w:rPr>
          <w:rStyle w:val="Nenhum"/>
          <w:rFonts w:ascii="Arial" w:hAnsi="Arial" w:cs="Arial"/>
          <w:sz w:val="20"/>
          <w:szCs w:val="20"/>
        </w:rPr>
      </w:pPr>
      <w:r w:rsidRPr="00052542">
        <w:rPr>
          <w:rStyle w:val="Nenhum"/>
          <w:rFonts w:ascii="Arial" w:hAnsi="Arial" w:cs="Arial"/>
          <w:sz w:val="20"/>
          <w:szCs w:val="20"/>
        </w:rPr>
        <w:t xml:space="preserve">  </w:t>
      </w:r>
    </w:p>
    <w:p w14:paraId="69E2C051"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sz w:val="20"/>
          <w:szCs w:val="20"/>
        </w:rPr>
      </w:pPr>
      <w:r w:rsidRPr="00052542">
        <w:rPr>
          <w:rStyle w:val="Nenhum"/>
          <w:rFonts w:ascii="Arial" w:hAnsi="Arial" w:cs="Arial"/>
          <w:b/>
          <w:bCs/>
          <w:sz w:val="20"/>
          <w:szCs w:val="20"/>
        </w:rPr>
        <w:t xml:space="preserve">17 – DA GARANTIA DO PRODUTO. </w:t>
      </w:r>
    </w:p>
    <w:p w14:paraId="3AF8C4E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
    <w:p w14:paraId="74A6DE2E" w14:textId="77777777" w:rsidR="00287322" w:rsidRPr="00052542" w:rsidRDefault="00287322" w:rsidP="00A0140C">
      <w:pPr>
        <w:pStyle w:val="CorpoA"/>
        <w:spacing w:after="0" w:line="240" w:lineRule="auto"/>
        <w:jc w:val="both"/>
        <w:rPr>
          <w:rStyle w:val="Nenhum"/>
          <w:rFonts w:ascii="Arial" w:eastAsia="Arial" w:hAnsi="Arial" w:cs="Arial"/>
          <w:b/>
          <w:bCs/>
          <w:color w:val="FF0000"/>
          <w:sz w:val="20"/>
          <w:szCs w:val="20"/>
          <w:u w:val="single" w:color="FF0000"/>
        </w:rPr>
      </w:pPr>
      <w:r w:rsidRPr="00052542">
        <w:rPr>
          <w:rStyle w:val="Nenhum"/>
          <w:rFonts w:ascii="Arial" w:hAnsi="Arial" w:cs="Arial"/>
          <w:sz w:val="20"/>
          <w:szCs w:val="20"/>
        </w:rPr>
        <w:t xml:space="preserve">17.1. O prazo de garantia é aquele estabelecido na Lei nº 8.078, de 11 de setembro de 1990 (Código de Defesa do Consumidor). </w:t>
      </w:r>
    </w:p>
    <w:p w14:paraId="40A68C1D"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17.2. Uma vez notificado, o Contratado realizará a reparação ou substituição dos bens que apresentarem vício ou defeito no prazo d</w:t>
      </w:r>
      <w:r w:rsidRPr="00052542">
        <w:rPr>
          <w:rStyle w:val="Nenhum"/>
          <w:rFonts w:ascii="Arial" w:hAnsi="Arial" w:cs="Arial"/>
          <w:sz w:val="20"/>
          <w:szCs w:val="20"/>
          <w:shd w:val="clear" w:color="auto" w:fill="FFFFFF"/>
        </w:rPr>
        <w:t xml:space="preserve">e até dias úteis, </w:t>
      </w:r>
      <w:r w:rsidRPr="00052542">
        <w:rPr>
          <w:rStyle w:val="Nenhum"/>
          <w:rFonts w:ascii="Arial" w:hAnsi="Arial" w:cs="Arial"/>
          <w:sz w:val="20"/>
          <w:szCs w:val="20"/>
        </w:rPr>
        <w:t xml:space="preserve">contados a partir da data de retirada do equipamento das dependências da Administração pelo Contratado ou pela assistência técnica autorizada. </w:t>
      </w:r>
    </w:p>
    <w:p w14:paraId="505A02AF"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17.3. O prazo indicado no subitem anterior, durante seu transcurso, poderá ser prorrogado uma única vez, por igual período, mediante solicitação escrita e justificada do Contratado, aceita pelo Contratante. </w:t>
      </w:r>
    </w:p>
    <w:p w14:paraId="2825DEB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17.4.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4FDE2F4E"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17.5.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19C9A3D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17.6. O custo referente ao transporte dos equipamentos cobertos pela garantia será de responsabilidade do Contratado. </w:t>
      </w:r>
    </w:p>
    <w:p w14:paraId="679F6D82"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17.7. 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6A38FE7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17.8. O termo de garantia ou equivalente deverá esclarecer de maneira objetiva em que consiste, bem como a forma, o prazo e o lugar em que poderá ser exercitado o ônus, a cargo do contratante, devendo ser entregue, devidamente preenchido pelo fabricante, no ato do fornecimento, acompanhado de manual de instalação e uso do produto;</w:t>
      </w:r>
      <w:r w:rsidRPr="00052542">
        <w:rPr>
          <w:rStyle w:val="Nenhum"/>
          <w:rFonts w:ascii="Arial" w:eastAsia="Arial" w:hAnsi="Arial" w:cs="Arial"/>
          <w:sz w:val="20"/>
          <w:szCs w:val="20"/>
        </w:rPr>
        <w:br/>
      </w:r>
      <w:r w:rsidRPr="00052542">
        <w:rPr>
          <w:rStyle w:val="Nenhum"/>
          <w:rFonts w:ascii="Arial" w:hAnsi="Arial" w:cs="Arial"/>
          <w:sz w:val="20"/>
          <w:szCs w:val="20"/>
        </w:rPr>
        <w:t>17.9. A CONTRATADA deve possuir canal de comunicação para abertura dos chamados de garantia, comprometendo-se a manter registros dos mesmos, constando a descrição do problema.</w:t>
      </w:r>
    </w:p>
    <w:p w14:paraId="27875787" w14:textId="77777777" w:rsidR="00287322" w:rsidRPr="00052542" w:rsidRDefault="00287322" w:rsidP="00A0140C">
      <w:pPr>
        <w:pStyle w:val="CorpoA"/>
        <w:spacing w:after="0" w:line="240" w:lineRule="auto"/>
        <w:jc w:val="both"/>
        <w:rPr>
          <w:rStyle w:val="Nenhum"/>
          <w:rFonts w:ascii="Arial" w:hAnsi="Arial" w:cs="Arial"/>
          <w:sz w:val="20"/>
          <w:szCs w:val="20"/>
        </w:rPr>
      </w:pPr>
      <w:r w:rsidRPr="00052542">
        <w:rPr>
          <w:rStyle w:val="Nenhum"/>
          <w:rFonts w:ascii="Arial" w:hAnsi="Arial" w:cs="Arial"/>
          <w:sz w:val="20"/>
          <w:szCs w:val="20"/>
        </w:rPr>
        <w:t xml:space="preserve">  </w:t>
      </w:r>
    </w:p>
    <w:p w14:paraId="0E359B48"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18 - DAS DISPOSIÇÕES GERAIS</w:t>
      </w:r>
    </w:p>
    <w:p w14:paraId="3992C657"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4ECFBF63"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18.1. O Município </w:t>
      </w:r>
      <w:r w:rsidRPr="00052542">
        <w:rPr>
          <w:rStyle w:val="Nenhum"/>
          <w:rFonts w:ascii="Arial" w:hAnsi="Arial" w:cs="Arial"/>
          <w:sz w:val="20"/>
          <w:szCs w:val="20"/>
          <w:shd w:val="clear" w:color="auto" w:fill="FFFFFF"/>
        </w:rPr>
        <w:t>de Santaluz-BA reserva-se no direito de impugnar o fornecimento prestado, se esses não estiverem de acor</w:t>
      </w:r>
      <w:r w:rsidRPr="00052542">
        <w:rPr>
          <w:rStyle w:val="Nenhum"/>
          <w:rFonts w:ascii="Arial" w:hAnsi="Arial" w:cs="Arial"/>
          <w:sz w:val="20"/>
          <w:szCs w:val="20"/>
        </w:rPr>
        <w:t>do com as especificações contidas neste Termo de referência.</w:t>
      </w:r>
    </w:p>
    <w:p w14:paraId="12EE1342"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r w:rsidRPr="00052542">
        <w:rPr>
          <w:rStyle w:val="Nenhum"/>
          <w:rFonts w:ascii="Arial" w:hAnsi="Arial" w:cs="Arial"/>
          <w:sz w:val="20"/>
          <w:szCs w:val="20"/>
        </w:rPr>
        <w:t xml:space="preserve">18.2. Os casos omissos serão resolvidos com base nos dispositivos constantes na Lei 14.133/2021 </w:t>
      </w:r>
      <w:r w:rsidRPr="00052542">
        <w:rPr>
          <w:rStyle w:val="Nenhum"/>
          <w:rFonts w:ascii="Arial" w:hAnsi="Arial" w:cs="Arial"/>
          <w:sz w:val="20"/>
          <w:szCs w:val="20"/>
          <w:shd w:val="clear" w:color="auto" w:fill="FFFFFF"/>
        </w:rPr>
        <w:t>e no Decreto Municipal n° 068/2023</w:t>
      </w:r>
    </w:p>
    <w:p w14:paraId="526579BB"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18.3. Fica eleito o foro da Comarca de </w:t>
      </w:r>
      <w:r w:rsidRPr="00052542">
        <w:rPr>
          <w:rStyle w:val="Nenhum"/>
          <w:rFonts w:ascii="Arial" w:hAnsi="Arial" w:cs="Arial"/>
          <w:sz w:val="20"/>
          <w:szCs w:val="20"/>
          <w:shd w:val="clear" w:color="auto" w:fill="FFFFFF"/>
        </w:rPr>
        <w:t>Santaluz-BA</w:t>
      </w:r>
      <w:r w:rsidRPr="00052542">
        <w:rPr>
          <w:rStyle w:val="Nenhum"/>
          <w:rFonts w:ascii="Arial" w:hAnsi="Arial" w:cs="Arial"/>
          <w:sz w:val="20"/>
          <w:szCs w:val="20"/>
        </w:rPr>
        <w:t xml:space="preserve"> como único e competente para dirimir quaisquer demandas do presente contrato, por mais privilegiado que outro possa ser. </w:t>
      </w:r>
    </w:p>
    <w:p w14:paraId="19FBE1F6"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
    <w:p w14:paraId="6F186AD6" w14:textId="77777777" w:rsidR="00287322" w:rsidRPr="00052542" w:rsidRDefault="00287322" w:rsidP="00A0140C">
      <w:pPr>
        <w:pStyle w:val="CorpoA"/>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 xml:space="preserve">APROVO o presente Termo de Referência, cuja finalidade é subsidiar a contratação de todas as informações necessárias ao fornecimento, estando presentes os elementos necessários à identificação do objeto e todos os critérios para contratação de forma clara e concisa, além de cumprir com o determinado na legislação. </w:t>
      </w:r>
    </w:p>
    <w:p w14:paraId="16C7971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
    <w:p w14:paraId="01FC373C" w14:textId="77777777" w:rsidR="00287322" w:rsidRPr="00052542" w:rsidRDefault="00287322" w:rsidP="00670F5D">
      <w:pPr>
        <w:pStyle w:val="CorpoA"/>
        <w:shd w:val="clear" w:color="auto" w:fill="FFFFFF" w:themeFill="background1"/>
        <w:spacing w:after="0" w:line="240" w:lineRule="auto"/>
        <w:jc w:val="center"/>
        <w:rPr>
          <w:rStyle w:val="Nenhum"/>
          <w:rFonts w:ascii="Arial" w:eastAsia="Arial" w:hAnsi="Arial" w:cs="Arial"/>
          <w:sz w:val="20"/>
          <w:szCs w:val="20"/>
          <w:shd w:val="clear" w:color="auto" w:fill="F79646"/>
        </w:rPr>
      </w:pPr>
      <w:r w:rsidRPr="00052542">
        <w:rPr>
          <w:rStyle w:val="Nenhum"/>
          <w:rFonts w:ascii="Arial" w:hAnsi="Arial" w:cs="Arial"/>
          <w:sz w:val="20"/>
          <w:szCs w:val="20"/>
          <w:shd w:val="clear" w:color="auto" w:fill="FFFFFF" w:themeFill="background1"/>
        </w:rPr>
        <w:t>Santaluz, 12 de junho de 2026.</w:t>
      </w:r>
    </w:p>
    <w:p w14:paraId="43DF9F29" w14:textId="414C7AA4" w:rsidR="00287322" w:rsidRPr="00052542" w:rsidRDefault="00287322" w:rsidP="00670F5D">
      <w:pPr>
        <w:pStyle w:val="CorpoA"/>
        <w:spacing w:after="0" w:line="240" w:lineRule="auto"/>
        <w:jc w:val="center"/>
        <w:rPr>
          <w:rStyle w:val="Nenhum"/>
          <w:rFonts w:ascii="Arial" w:eastAsia="Arial" w:hAnsi="Arial" w:cs="Arial"/>
          <w:sz w:val="20"/>
          <w:szCs w:val="20"/>
          <w:shd w:val="clear" w:color="auto" w:fill="F79646"/>
        </w:rPr>
      </w:pPr>
    </w:p>
    <w:p w14:paraId="74E9C1BC" w14:textId="77777777" w:rsidR="00287322" w:rsidRPr="00052542" w:rsidRDefault="00287322" w:rsidP="00670F5D">
      <w:pPr>
        <w:pStyle w:val="CorpoA"/>
        <w:spacing w:after="0" w:line="240" w:lineRule="auto"/>
        <w:jc w:val="center"/>
        <w:rPr>
          <w:rStyle w:val="Nenhum"/>
          <w:rFonts w:ascii="Arial" w:eastAsia="Arial" w:hAnsi="Arial" w:cs="Arial"/>
          <w:sz w:val="20"/>
          <w:szCs w:val="20"/>
        </w:rPr>
      </w:pPr>
    </w:p>
    <w:p w14:paraId="46BA31F9" w14:textId="77777777" w:rsidR="00287322" w:rsidRPr="00052542" w:rsidRDefault="00287322" w:rsidP="00670F5D">
      <w:pPr>
        <w:pStyle w:val="CorpoA"/>
        <w:spacing w:after="0" w:line="240" w:lineRule="auto"/>
        <w:jc w:val="center"/>
        <w:rPr>
          <w:rStyle w:val="Nenhum"/>
          <w:rFonts w:ascii="Arial" w:eastAsia="Arial" w:hAnsi="Arial" w:cs="Arial"/>
          <w:sz w:val="20"/>
          <w:szCs w:val="20"/>
        </w:rPr>
      </w:pPr>
    </w:p>
    <w:p w14:paraId="701BEDDA" w14:textId="77777777" w:rsidR="00287322" w:rsidRPr="00052542" w:rsidRDefault="00287322" w:rsidP="00670F5D">
      <w:pPr>
        <w:pStyle w:val="CorpoA"/>
        <w:spacing w:after="0" w:line="240" w:lineRule="auto"/>
        <w:jc w:val="center"/>
        <w:rPr>
          <w:rStyle w:val="Nenhum"/>
          <w:rFonts w:ascii="Arial" w:eastAsia="Arial" w:hAnsi="Arial" w:cs="Arial"/>
          <w:sz w:val="20"/>
          <w:szCs w:val="20"/>
        </w:rPr>
      </w:pPr>
    </w:p>
    <w:p w14:paraId="7A80C093" w14:textId="77777777" w:rsidR="00287322" w:rsidRPr="00052542" w:rsidRDefault="00287322" w:rsidP="00670F5D">
      <w:pPr>
        <w:pStyle w:val="CorpoA"/>
        <w:spacing w:after="0" w:line="240" w:lineRule="auto"/>
        <w:jc w:val="center"/>
        <w:rPr>
          <w:rStyle w:val="Nenhum"/>
          <w:rFonts w:ascii="Arial" w:eastAsia="Arial" w:hAnsi="Arial" w:cs="Arial"/>
          <w:sz w:val="20"/>
          <w:szCs w:val="20"/>
        </w:rPr>
      </w:pPr>
    </w:p>
    <w:p w14:paraId="3868B553" w14:textId="77777777" w:rsidR="00287322" w:rsidRPr="00052542" w:rsidRDefault="00287322" w:rsidP="00670F5D">
      <w:pPr>
        <w:pStyle w:val="Ttulo6"/>
        <w:keepNext w:val="0"/>
        <w:keepLines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center"/>
        <w:rPr>
          <w:rStyle w:val="Nenhum"/>
          <w:rFonts w:ascii="Arial" w:eastAsia="Arial" w:hAnsi="Arial" w:cs="Arial"/>
          <w:b w:val="0"/>
          <w:bCs/>
          <w:i/>
          <w:iCs/>
          <w:color w:val="000000"/>
          <w:u w:color="000000"/>
        </w:rPr>
      </w:pPr>
      <w:bookmarkStart w:id="34" w:name="_Hlk187911385"/>
      <w:r w:rsidRPr="00052542">
        <w:rPr>
          <w:rStyle w:val="Nenhum"/>
          <w:rFonts w:ascii="Arial" w:hAnsi="Arial" w:cs="Arial"/>
          <w:bCs/>
          <w:color w:val="000000"/>
          <w:u w:color="000000"/>
        </w:rPr>
        <w:t xml:space="preserve">__________________________________ </w:t>
      </w:r>
      <w:r w:rsidRPr="00052542">
        <w:rPr>
          <w:rStyle w:val="Nenhum"/>
          <w:rFonts w:ascii="Arial" w:hAnsi="Arial" w:cs="Arial"/>
          <w:color w:val="000000"/>
          <w:u w:color="000000"/>
        </w:rPr>
        <w:br/>
      </w:r>
      <w:r w:rsidRPr="00052542">
        <w:rPr>
          <w:rStyle w:val="Nenhum"/>
          <w:rFonts w:ascii="Arial" w:hAnsi="Arial" w:cs="Arial"/>
          <w:bCs/>
          <w:color w:val="000000"/>
          <w:u w:color="000000"/>
        </w:rPr>
        <w:t>Isaac Santos Bacelar</w:t>
      </w:r>
    </w:p>
    <w:p w14:paraId="2400F69D" w14:textId="77777777" w:rsidR="00287322" w:rsidRPr="00052542" w:rsidRDefault="00287322" w:rsidP="00670F5D">
      <w:pPr>
        <w:pStyle w:val="Ttulo1"/>
        <w:spacing w:before="0"/>
        <w:jc w:val="center"/>
        <w:rPr>
          <w:rStyle w:val="Nenhum"/>
          <w:rFonts w:ascii="Arial" w:eastAsia="Times New Roman" w:hAnsi="Arial" w:cs="Arial"/>
          <w:color w:val="000000"/>
          <w:sz w:val="20"/>
          <w:szCs w:val="20"/>
          <w:u w:color="000000"/>
        </w:rPr>
      </w:pPr>
      <w:r w:rsidRPr="00052542">
        <w:rPr>
          <w:rStyle w:val="Nenhum"/>
          <w:rFonts w:ascii="Arial" w:hAnsi="Arial" w:cs="Arial"/>
          <w:color w:val="000000"/>
          <w:sz w:val="20"/>
          <w:szCs w:val="20"/>
          <w:u w:color="000000"/>
        </w:rPr>
        <w:t>Secretário Municipal de Saúde</w:t>
      </w:r>
    </w:p>
    <w:p w14:paraId="5401A71F" w14:textId="77777777" w:rsidR="00287322" w:rsidRPr="00052542" w:rsidRDefault="00287322" w:rsidP="00670F5D">
      <w:pPr>
        <w:pStyle w:val="Ttulo1"/>
        <w:spacing w:before="0"/>
        <w:jc w:val="center"/>
        <w:rPr>
          <w:rFonts w:ascii="Arial" w:hAnsi="Arial" w:cs="Arial"/>
          <w:sz w:val="20"/>
          <w:szCs w:val="20"/>
        </w:rPr>
      </w:pPr>
      <w:r w:rsidRPr="00052542">
        <w:rPr>
          <w:rStyle w:val="Nenhum"/>
          <w:rFonts w:ascii="Arial" w:hAnsi="Arial" w:cs="Arial"/>
          <w:color w:val="000000"/>
          <w:sz w:val="20"/>
          <w:szCs w:val="20"/>
          <w:u w:color="000000"/>
        </w:rPr>
        <w:t>Portaria Municipal n° 003/202</w:t>
      </w:r>
      <w:bookmarkEnd w:id="34"/>
      <w:r w:rsidRPr="00052542">
        <w:rPr>
          <w:rStyle w:val="Nenhum"/>
          <w:rFonts w:ascii="Arial" w:hAnsi="Arial" w:cs="Arial"/>
          <w:color w:val="000000"/>
          <w:sz w:val="20"/>
          <w:szCs w:val="20"/>
          <w:u w:color="000000"/>
        </w:rPr>
        <w:t>6</w:t>
      </w:r>
    </w:p>
    <w:p w14:paraId="5E75320B" w14:textId="77777777" w:rsidR="00287322" w:rsidRPr="00052542" w:rsidRDefault="00287322" w:rsidP="00A0140C">
      <w:pPr>
        <w:pStyle w:val="CorpoA"/>
        <w:spacing w:after="0" w:line="240" w:lineRule="auto"/>
        <w:jc w:val="both"/>
        <w:rPr>
          <w:rStyle w:val="Nenhum"/>
          <w:rFonts w:ascii="Arial" w:eastAsia="Arial" w:hAnsi="Arial" w:cs="Arial"/>
          <w:b/>
          <w:bCs/>
          <w:color w:val="3B1A0E"/>
          <w:sz w:val="20"/>
          <w:szCs w:val="20"/>
          <w:u w:color="3B1A0E"/>
        </w:rPr>
      </w:pPr>
    </w:p>
    <w:p w14:paraId="510DAB68" w14:textId="77777777" w:rsidR="00287322" w:rsidRPr="00052542" w:rsidRDefault="00287322" w:rsidP="00A0140C">
      <w:pPr>
        <w:pStyle w:val="CorpoA"/>
        <w:spacing w:after="0" w:line="240" w:lineRule="auto"/>
        <w:jc w:val="both"/>
        <w:rPr>
          <w:rStyle w:val="Nenhum"/>
          <w:rFonts w:ascii="Arial" w:eastAsia="Arial" w:hAnsi="Arial" w:cs="Arial"/>
          <w:b/>
          <w:bCs/>
          <w:color w:val="3B1A0E"/>
          <w:sz w:val="20"/>
          <w:szCs w:val="20"/>
          <w:u w:color="3B1A0E"/>
        </w:rPr>
      </w:pPr>
    </w:p>
    <w:bookmarkEnd w:id="28"/>
    <w:bookmarkEnd w:id="29"/>
    <w:p w14:paraId="6409C3A8" w14:textId="77777777" w:rsidR="00CC459E" w:rsidRPr="00052542" w:rsidRDefault="00CC459E" w:rsidP="00670F5D">
      <w:pPr>
        <w:jc w:val="center"/>
        <w:rPr>
          <w:rFonts w:ascii="Arial" w:eastAsia="Arial" w:hAnsi="Arial" w:cs="Arial"/>
          <w:b/>
          <w:sz w:val="20"/>
          <w:szCs w:val="20"/>
        </w:rPr>
      </w:pPr>
      <w:r w:rsidRPr="00052542">
        <w:rPr>
          <w:rFonts w:ascii="Arial" w:eastAsia="Arial" w:hAnsi="Arial" w:cs="Arial"/>
          <w:b/>
          <w:sz w:val="20"/>
          <w:szCs w:val="20"/>
        </w:rPr>
        <w:lastRenderedPageBreak/>
        <w:t>ANEXO II</w:t>
      </w:r>
    </w:p>
    <w:p w14:paraId="65A3E8E2" w14:textId="77777777" w:rsidR="00CC459E" w:rsidRPr="00052542" w:rsidRDefault="00CC459E" w:rsidP="00670F5D">
      <w:pPr>
        <w:jc w:val="center"/>
        <w:rPr>
          <w:rFonts w:ascii="Arial" w:eastAsia="Arial" w:hAnsi="Arial" w:cs="Arial"/>
          <w:b/>
          <w:sz w:val="20"/>
          <w:szCs w:val="20"/>
        </w:rPr>
      </w:pPr>
    </w:p>
    <w:p w14:paraId="5C2A12AC" w14:textId="77777777" w:rsidR="00CC459E" w:rsidRPr="00052542" w:rsidRDefault="00CC459E" w:rsidP="00670F5D">
      <w:pPr>
        <w:jc w:val="center"/>
        <w:rPr>
          <w:rFonts w:ascii="Arial" w:eastAsia="Arial" w:hAnsi="Arial" w:cs="Arial"/>
          <w:b/>
          <w:sz w:val="20"/>
          <w:szCs w:val="20"/>
        </w:rPr>
      </w:pPr>
      <w:r w:rsidRPr="00052542">
        <w:rPr>
          <w:rFonts w:ascii="Arial" w:eastAsia="Arial" w:hAnsi="Arial" w:cs="Arial"/>
          <w:b/>
          <w:sz w:val="20"/>
          <w:szCs w:val="20"/>
        </w:rPr>
        <w:t>MODELO DE PROPOSTA DE PREÇOS</w:t>
      </w:r>
    </w:p>
    <w:p w14:paraId="551B31E4" w14:textId="77777777" w:rsidR="00CC459E" w:rsidRPr="00052542" w:rsidRDefault="00CC459E" w:rsidP="00A0140C">
      <w:pPr>
        <w:jc w:val="both"/>
        <w:rPr>
          <w:rFonts w:ascii="Arial" w:eastAsia="Arial" w:hAnsi="Arial" w:cs="Arial"/>
          <w:b/>
          <w:sz w:val="20"/>
          <w:szCs w:val="20"/>
        </w:rPr>
      </w:pPr>
    </w:p>
    <w:tbl>
      <w:tblPr>
        <w:tblW w:w="10343" w:type="dxa"/>
        <w:tblLayout w:type="fixed"/>
        <w:tblLook w:val="0400" w:firstRow="0" w:lastRow="0" w:firstColumn="0" w:lastColumn="0" w:noHBand="0" w:noVBand="1"/>
      </w:tblPr>
      <w:tblGrid>
        <w:gridCol w:w="3139"/>
        <w:gridCol w:w="561"/>
        <w:gridCol w:w="1398"/>
        <w:gridCol w:w="5245"/>
      </w:tblGrid>
      <w:tr w:rsidR="009D0A62" w:rsidRPr="00052542" w14:paraId="4C4A8BB3" w14:textId="77777777" w:rsidTr="00974E98">
        <w:trPr>
          <w:trHeight w:val="129"/>
        </w:trPr>
        <w:tc>
          <w:tcPr>
            <w:tcW w:w="10343" w:type="dxa"/>
            <w:gridSpan w:val="4"/>
            <w:tcBorders>
              <w:top w:val="single" w:sz="4" w:space="0" w:color="000000"/>
              <w:left w:val="single" w:sz="4" w:space="0" w:color="000000"/>
              <w:bottom w:val="single" w:sz="4" w:space="0" w:color="000000"/>
              <w:right w:val="single" w:sz="4" w:space="0" w:color="000000"/>
            </w:tcBorders>
            <w:shd w:val="clear" w:color="auto" w:fill="F2F2F2"/>
          </w:tcPr>
          <w:p w14:paraId="70DEFD27" w14:textId="238155A3" w:rsidR="00974E98"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MODALIDADE PREGÃO ELETRÔNICO - SRP Nº 0</w:t>
            </w:r>
            <w:r w:rsidR="00670F5D">
              <w:rPr>
                <w:rFonts w:ascii="Arial" w:eastAsia="Arial" w:hAnsi="Arial" w:cs="Arial"/>
                <w:b/>
                <w:sz w:val="20"/>
                <w:szCs w:val="20"/>
              </w:rPr>
              <w:t>26</w:t>
            </w:r>
            <w:r w:rsidR="00687C7B" w:rsidRPr="00052542">
              <w:rPr>
                <w:rFonts w:ascii="Arial" w:eastAsia="Arial" w:hAnsi="Arial" w:cs="Arial"/>
                <w:b/>
                <w:sz w:val="20"/>
                <w:szCs w:val="20"/>
              </w:rPr>
              <w:t>/2026</w:t>
            </w:r>
            <w:r w:rsidRPr="00052542">
              <w:rPr>
                <w:rFonts w:ascii="Arial" w:eastAsia="Arial" w:hAnsi="Arial" w:cs="Arial"/>
                <w:b/>
                <w:sz w:val="20"/>
                <w:szCs w:val="20"/>
              </w:rPr>
              <w:t xml:space="preserve"> – PROCESSO ADMINISTRATIVO Nº </w:t>
            </w:r>
            <w:r w:rsidR="00687C7B" w:rsidRPr="00052542">
              <w:rPr>
                <w:rFonts w:ascii="Arial" w:eastAsia="Arial" w:hAnsi="Arial" w:cs="Arial"/>
                <w:b/>
                <w:sz w:val="20"/>
                <w:szCs w:val="20"/>
              </w:rPr>
              <w:t>0</w:t>
            </w:r>
            <w:r w:rsidR="00670F5D">
              <w:rPr>
                <w:rFonts w:ascii="Arial" w:eastAsia="Arial" w:hAnsi="Arial" w:cs="Arial"/>
                <w:b/>
                <w:sz w:val="20"/>
                <w:szCs w:val="20"/>
              </w:rPr>
              <w:t>89</w:t>
            </w:r>
            <w:r w:rsidR="00687C7B" w:rsidRPr="00052542">
              <w:rPr>
                <w:rFonts w:ascii="Arial" w:eastAsia="Arial" w:hAnsi="Arial" w:cs="Arial"/>
                <w:b/>
                <w:sz w:val="20"/>
                <w:szCs w:val="20"/>
              </w:rPr>
              <w:t>/2026</w:t>
            </w:r>
          </w:p>
          <w:p w14:paraId="6B1CD5FF" w14:textId="5372A98A" w:rsidR="00526ADB" w:rsidRPr="00052542" w:rsidRDefault="00526ADB" w:rsidP="00A0140C">
            <w:pPr>
              <w:jc w:val="both"/>
              <w:rPr>
                <w:rFonts w:ascii="Arial" w:eastAsia="Arial" w:hAnsi="Arial" w:cs="Arial"/>
                <w:b/>
                <w:sz w:val="20"/>
                <w:szCs w:val="20"/>
              </w:rPr>
            </w:pPr>
          </w:p>
        </w:tc>
      </w:tr>
      <w:tr w:rsidR="009D0A62" w:rsidRPr="00052542" w14:paraId="2C72D3D8" w14:textId="77777777" w:rsidTr="00974E98">
        <w:trPr>
          <w:trHeight w:val="228"/>
        </w:trPr>
        <w:tc>
          <w:tcPr>
            <w:tcW w:w="10343" w:type="dxa"/>
            <w:gridSpan w:val="4"/>
            <w:tcBorders>
              <w:top w:val="single" w:sz="4" w:space="0" w:color="000000"/>
              <w:left w:val="single" w:sz="4" w:space="0" w:color="000000"/>
              <w:bottom w:val="single" w:sz="4" w:space="0" w:color="000000"/>
              <w:right w:val="single" w:sz="4" w:space="0" w:color="000000"/>
            </w:tcBorders>
          </w:tcPr>
          <w:p w14:paraId="4000C9E9" w14:textId="77777777" w:rsidR="00974E98"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 xml:space="preserve">RAZÃO SOCIAL: </w:t>
            </w:r>
          </w:p>
          <w:p w14:paraId="025C5D45" w14:textId="35A2C232" w:rsidR="00526ADB" w:rsidRPr="00052542" w:rsidRDefault="00526ADB" w:rsidP="00A0140C">
            <w:pPr>
              <w:jc w:val="both"/>
              <w:rPr>
                <w:rFonts w:ascii="Arial" w:eastAsia="Arial" w:hAnsi="Arial" w:cs="Arial"/>
                <w:b/>
                <w:sz w:val="20"/>
                <w:szCs w:val="20"/>
              </w:rPr>
            </w:pPr>
          </w:p>
        </w:tc>
      </w:tr>
      <w:tr w:rsidR="009D0A62" w:rsidRPr="00052542" w14:paraId="35044A17" w14:textId="77777777" w:rsidTr="00974E98">
        <w:trPr>
          <w:trHeight w:val="228"/>
        </w:trPr>
        <w:tc>
          <w:tcPr>
            <w:tcW w:w="3700" w:type="dxa"/>
            <w:gridSpan w:val="2"/>
            <w:tcBorders>
              <w:top w:val="single" w:sz="4" w:space="0" w:color="000000"/>
              <w:left w:val="single" w:sz="4" w:space="0" w:color="000000"/>
              <w:bottom w:val="single" w:sz="4" w:space="0" w:color="000000"/>
              <w:right w:val="single" w:sz="4" w:space="0" w:color="000000"/>
            </w:tcBorders>
            <w:hideMark/>
          </w:tcPr>
          <w:p w14:paraId="4C35CCA7" w14:textId="77777777" w:rsidR="00CC459E"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 xml:space="preserve">CNPJ: </w:t>
            </w:r>
          </w:p>
        </w:tc>
        <w:tc>
          <w:tcPr>
            <w:tcW w:w="6643" w:type="dxa"/>
            <w:gridSpan w:val="2"/>
            <w:tcBorders>
              <w:top w:val="single" w:sz="4" w:space="0" w:color="000000"/>
              <w:left w:val="nil"/>
              <w:bottom w:val="single" w:sz="4" w:space="0" w:color="000000"/>
              <w:right w:val="single" w:sz="4" w:space="0" w:color="000000"/>
            </w:tcBorders>
          </w:tcPr>
          <w:p w14:paraId="5F8E8077" w14:textId="77777777" w:rsidR="00974E98"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 xml:space="preserve">INSCRIÇÃO ESTADUAL: </w:t>
            </w:r>
          </w:p>
          <w:p w14:paraId="59E4AE6C" w14:textId="794ED000" w:rsidR="00526ADB" w:rsidRPr="00052542" w:rsidRDefault="00526ADB" w:rsidP="00A0140C">
            <w:pPr>
              <w:jc w:val="both"/>
              <w:rPr>
                <w:rFonts w:ascii="Arial" w:eastAsia="Arial" w:hAnsi="Arial" w:cs="Arial"/>
                <w:b/>
                <w:sz w:val="20"/>
                <w:szCs w:val="20"/>
              </w:rPr>
            </w:pPr>
          </w:p>
        </w:tc>
      </w:tr>
      <w:tr w:rsidR="009D0A62" w:rsidRPr="00052542" w14:paraId="76045CC7" w14:textId="77777777" w:rsidTr="00974E98">
        <w:trPr>
          <w:trHeight w:val="228"/>
        </w:trPr>
        <w:tc>
          <w:tcPr>
            <w:tcW w:w="10343" w:type="dxa"/>
            <w:gridSpan w:val="4"/>
            <w:tcBorders>
              <w:top w:val="single" w:sz="4" w:space="0" w:color="000000"/>
              <w:left w:val="single" w:sz="4" w:space="0" w:color="000000"/>
              <w:bottom w:val="single" w:sz="4" w:space="0" w:color="000000"/>
              <w:right w:val="single" w:sz="4" w:space="0" w:color="000000"/>
            </w:tcBorders>
          </w:tcPr>
          <w:p w14:paraId="42462C89" w14:textId="77777777" w:rsidR="00974E98"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 xml:space="preserve">ENDEREÇO: </w:t>
            </w:r>
          </w:p>
          <w:p w14:paraId="5956E7B8" w14:textId="78E347CB" w:rsidR="00526ADB" w:rsidRPr="00052542" w:rsidRDefault="00526ADB" w:rsidP="00A0140C">
            <w:pPr>
              <w:jc w:val="both"/>
              <w:rPr>
                <w:rFonts w:ascii="Arial" w:eastAsia="Arial" w:hAnsi="Arial" w:cs="Arial"/>
                <w:b/>
                <w:sz w:val="20"/>
                <w:szCs w:val="20"/>
              </w:rPr>
            </w:pPr>
          </w:p>
        </w:tc>
      </w:tr>
      <w:tr w:rsidR="009D0A62" w:rsidRPr="00052542" w14:paraId="1822DB94" w14:textId="77777777" w:rsidTr="00974E98">
        <w:trPr>
          <w:trHeight w:val="228"/>
        </w:trPr>
        <w:tc>
          <w:tcPr>
            <w:tcW w:w="5098" w:type="dxa"/>
            <w:gridSpan w:val="3"/>
            <w:tcBorders>
              <w:top w:val="single" w:sz="4" w:space="0" w:color="000000"/>
              <w:left w:val="single" w:sz="4" w:space="0" w:color="000000"/>
              <w:bottom w:val="single" w:sz="4" w:space="0" w:color="000000"/>
              <w:right w:val="single" w:sz="4" w:space="0" w:color="000000"/>
            </w:tcBorders>
            <w:hideMark/>
          </w:tcPr>
          <w:p w14:paraId="206828EB" w14:textId="77777777" w:rsidR="00CC459E"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 xml:space="preserve">TELEFONE: </w:t>
            </w:r>
          </w:p>
        </w:tc>
        <w:tc>
          <w:tcPr>
            <w:tcW w:w="5245" w:type="dxa"/>
            <w:tcBorders>
              <w:top w:val="single" w:sz="4" w:space="0" w:color="000000"/>
              <w:left w:val="nil"/>
              <w:bottom w:val="single" w:sz="4" w:space="0" w:color="000000"/>
              <w:right w:val="single" w:sz="4" w:space="0" w:color="000000"/>
            </w:tcBorders>
          </w:tcPr>
          <w:p w14:paraId="139899DE" w14:textId="77777777" w:rsidR="00974E98"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EMAIL:</w:t>
            </w:r>
          </w:p>
          <w:p w14:paraId="4A5E20F3" w14:textId="19274BEE" w:rsidR="00526ADB" w:rsidRPr="00052542" w:rsidRDefault="00526ADB" w:rsidP="00A0140C">
            <w:pPr>
              <w:jc w:val="both"/>
              <w:rPr>
                <w:rFonts w:ascii="Arial" w:eastAsia="Arial" w:hAnsi="Arial" w:cs="Arial"/>
                <w:b/>
                <w:sz w:val="20"/>
                <w:szCs w:val="20"/>
              </w:rPr>
            </w:pPr>
          </w:p>
        </w:tc>
      </w:tr>
      <w:tr w:rsidR="009D0A62" w:rsidRPr="00052542" w14:paraId="42096172" w14:textId="77777777" w:rsidTr="00974E98">
        <w:trPr>
          <w:trHeight w:val="228"/>
        </w:trPr>
        <w:tc>
          <w:tcPr>
            <w:tcW w:w="3139" w:type="dxa"/>
            <w:tcBorders>
              <w:top w:val="single" w:sz="4" w:space="0" w:color="000000"/>
              <w:left w:val="single" w:sz="4" w:space="0" w:color="000000"/>
              <w:bottom w:val="single" w:sz="4" w:space="0" w:color="000000"/>
              <w:right w:val="single" w:sz="4" w:space="0" w:color="000000"/>
            </w:tcBorders>
            <w:hideMark/>
          </w:tcPr>
          <w:p w14:paraId="0C4E7351" w14:textId="77777777" w:rsidR="00CC459E"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BANCO (NOME/Nº)</w:t>
            </w:r>
          </w:p>
        </w:tc>
        <w:tc>
          <w:tcPr>
            <w:tcW w:w="1959" w:type="dxa"/>
            <w:gridSpan w:val="2"/>
            <w:tcBorders>
              <w:top w:val="single" w:sz="4" w:space="0" w:color="000000"/>
              <w:left w:val="nil"/>
              <w:bottom w:val="single" w:sz="4" w:space="0" w:color="000000"/>
              <w:right w:val="single" w:sz="4" w:space="0" w:color="000000"/>
            </w:tcBorders>
            <w:hideMark/>
          </w:tcPr>
          <w:p w14:paraId="38AAA6E5" w14:textId="77777777" w:rsidR="00CC459E"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AGÊNCIA Nº:</w:t>
            </w:r>
          </w:p>
        </w:tc>
        <w:tc>
          <w:tcPr>
            <w:tcW w:w="5245" w:type="dxa"/>
            <w:tcBorders>
              <w:top w:val="single" w:sz="4" w:space="0" w:color="000000"/>
              <w:left w:val="nil"/>
              <w:bottom w:val="single" w:sz="4" w:space="0" w:color="000000"/>
              <w:right w:val="single" w:sz="4" w:space="0" w:color="000000"/>
            </w:tcBorders>
          </w:tcPr>
          <w:p w14:paraId="024DFFCC" w14:textId="77777777" w:rsidR="00974E98"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CONTA CORRENTE Nº:</w:t>
            </w:r>
          </w:p>
          <w:p w14:paraId="4DB8B520" w14:textId="60539A29" w:rsidR="00526ADB" w:rsidRPr="00052542" w:rsidRDefault="00526ADB" w:rsidP="00A0140C">
            <w:pPr>
              <w:jc w:val="both"/>
              <w:rPr>
                <w:rFonts w:ascii="Arial" w:eastAsia="Arial" w:hAnsi="Arial" w:cs="Arial"/>
                <w:b/>
                <w:sz w:val="20"/>
                <w:szCs w:val="20"/>
              </w:rPr>
            </w:pPr>
          </w:p>
        </w:tc>
      </w:tr>
      <w:tr w:rsidR="00433AA8" w:rsidRPr="00052542" w14:paraId="093724A3" w14:textId="77777777" w:rsidTr="00974E98">
        <w:trPr>
          <w:trHeight w:val="348"/>
        </w:trPr>
        <w:tc>
          <w:tcPr>
            <w:tcW w:w="10343" w:type="dxa"/>
            <w:gridSpan w:val="4"/>
            <w:tcBorders>
              <w:top w:val="nil"/>
              <w:left w:val="single" w:sz="4" w:space="0" w:color="000000"/>
              <w:bottom w:val="single" w:sz="4" w:space="0" w:color="000000"/>
              <w:right w:val="single" w:sz="4" w:space="0" w:color="000000"/>
            </w:tcBorders>
            <w:hideMark/>
          </w:tcPr>
          <w:p w14:paraId="0D4E8083" w14:textId="4947240B" w:rsidR="00974E98"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VALIDADE DA PROPOSTA DE PREÇOS:</w:t>
            </w:r>
          </w:p>
          <w:p w14:paraId="493E85C0" w14:textId="77777777" w:rsidR="005F1BB0" w:rsidRPr="00052542" w:rsidRDefault="005F1BB0" w:rsidP="00A0140C">
            <w:pPr>
              <w:jc w:val="both"/>
              <w:rPr>
                <w:rFonts w:ascii="Arial" w:eastAsia="Arial" w:hAnsi="Arial" w:cs="Arial"/>
                <w:b/>
                <w:sz w:val="20"/>
                <w:szCs w:val="20"/>
              </w:rPr>
            </w:pPr>
          </w:p>
          <w:p w14:paraId="7CEC1D90" w14:textId="055AF3FA" w:rsidR="00526ADB" w:rsidRPr="00052542" w:rsidRDefault="00526ADB" w:rsidP="00A0140C">
            <w:pPr>
              <w:jc w:val="both"/>
              <w:rPr>
                <w:rFonts w:ascii="Arial" w:eastAsia="Arial" w:hAnsi="Arial" w:cs="Arial"/>
                <w:b/>
                <w:sz w:val="20"/>
                <w:szCs w:val="20"/>
              </w:rPr>
            </w:pPr>
          </w:p>
        </w:tc>
      </w:tr>
    </w:tbl>
    <w:p w14:paraId="488838DE" w14:textId="7E9DE2B9" w:rsidR="00CC459E" w:rsidRPr="00052542" w:rsidRDefault="00CC459E" w:rsidP="00A0140C">
      <w:pPr>
        <w:jc w:val="both"/>
        <w:rPr>
          <w:rFonts w:ascii="Arial" w:eastAsia="Arial" w:hAnsi="Arial" w:cs="Arial"/>
          <w:b/>
          <w:sz w:val="20"/>
          <w:szCs w:val="20"/>
        </w:rPr>
      </w:pPr>
    </w:p>
    <w:p w14:paraId="0A0FDA75" w14:textId="77777777" w:rsidR="005F1BB0" w:rsidRPr="00052542" w:rsidRDefault="005F1BB0" w:rsidP="00A0140C">
      <w:pPr>
        <w:jc w:val="both"/>
        <w:rPr>
          <w:rFonts w:ascii="Arial" w:eastAsia="Arial" w:hAnsi="Arial" w:cs="Arial"/>
          <w:b/>
          <w:sz w:val="20"/>
          <w:szCs w:val="20"/>
        </w:rPr>
      </w:pPr>
    </w:p>
    <w:tbl>
      <w:tblPr>
        <w:tblW w:w="10338" w:type="dxa"/>
        <w:tblLayout w:type="fixed"/>
        <w:tblLook w:val="0400" w:firstRow="0" w:lastRow="0" w:firstColumn="0" w:lastColumn="0" w:noHBand="0" w:noVBand="1"/>
      </w:tblPr>
      <w:tblGrid>
        <w:gridCol w:w="720"/>
        <w:gridCol w:w="3806"/>
        <w:gridCol w:w="851"/>
        <w:gridCol w:w="992"/>
        <w:gridCol w:w="1134"/>
        <w:gridCol w:w="1418"/>
        <w:gridCol w:w="1417"/>
      </w:tblGrid>
      <w:tr w:rsidR="009D0A62" w:rsidRPr="00052542" w14:paraId="5C324295"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CFA8639" w14:textId="77777777" w:rsidR="00CC459E"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ITEM</w:t>
            </w:r>
          </w:p>
        </w:tc>
        <w:tc>
          <w:tcPr>
            <w:tcW w:w="3806" w:type="dxa"/>
            <w:tcBorders>
              <w:top w:val="single" w:sz="8" w:space="0" w:color="000000"/>
              <w:left w:val="nil"/>
              <w:bottom w:val="single" w:sz="8" w:space="0" w:color="000000"/>
              <w:right w:val="single" w:sz="8" w:space="0" w:color="000000"/>
            </w:tcBorders>
            <w:shd w:val="clear" w:color="auto" w:fill="auto"/>
            <w:vAlign w:val="center"/>
            <w:hideMark/>
          </w:tcPr>
          <w:p w14:paraId="21FC0FED" w14:textId="34CCF314" w:rsidR="00CC459E" w:rsidRPr="00052542" w:rsidRDefault="00901069" w:rsidP="00901069">
            <w:pPr>
              <w:jc w:val="center"/>
              <w:rPr>
                <w:rFonts w:ascii="Arial" w:eastAsia="Arial" w:hAnsi="Arial" w:cs="Arial"/>
                <w:b/>
                <w:bCs/>
                <w:sz w:val="20"/>
                <w:szCs w:val="20"/>
              </w:rPr>
            </w:pPr>
            <w:r>
              <w:rPr>
                <w:rFonts w:ascii="Arial" w:hAnsi="Arial" w:cs="Arial"/>
                <w:b/>
                <w:bCs/>
                <w:sz w:val="20"/>
                <w:szCs w:val="20"/>
              </w:rPr>
              <w:t>LOTE 1 (05 ITENS) - RECARGAS</w:t>
            </w:r>
            <w:r w:rsidRPr="00052542">
              <w:rPr>
                <w:rStyle w:val="Nenhum"/>
                <w:rFonts w:ascii="Arial" w:hAnsi="Arial" w:cs="Arial"/>
                <w:b/>
                <w:bCs/>
                <w:sz w:val="20"/>
                <w:szCs w:val="20"/>
                <w:u w:color="FF0000"/>
                <w14:textOutline w14:w="12700" w14:cap="flat" w14:cmpd="sng" w14:algn="ctr">
                  <w14:noFill/>
                  <w14:prstDash w14:val="solid"/>
                  <w14:miter w14:lim="400000"/>
                </w14:textOutline>
              </w:rPr>
              <w:t xml:space="preserve"> - </w:t>
            </w:r>
            <w:r w:rsidRPr="00052542">
              <w:rPr>
                <w:rFonts w:ascii="Arial" w:hAnsi="Arial" w:cs="Arial"/>
                <w:b/>
                <w:bCs/>
                <w:spacing w:val="-2"/>
                <w:sz w:val="20"/>
                <w:szCs w:val="20"/>
              </w:rPr>
              <w:t>DESCRITIVO</w:t>
            </w:r>
          </w:p>
        </w:tc>
        <w:tc>
          <w:tcPr>
            <w:tcW w:w="851" w:type="dxa"/>
            <w:tcBorders>
              <w:top w:val="single" w:sz="8" w:space="0" w:color="000000"/>
              <w:left w:val="nil"/>
              <w:bottom w:val="single" w:sz="8" w:space="0" w:color="000000"/>
              <w:right w:val="single" w:sz="8" w:space="0" w:color="000000"/>
            </w:tcBorders>
            <w:shd w:val="clear" w:color="auto" w:fill="auto"/>
            <w:vAlign w:val="center"/>
            <w:hideMark/>
          </w:tcPr>
          <w:p w14:paraId="5DFBBB0E" w14:textId="77777777" w:rsidR="00CC459E" w:rsidRPr="00052542" w:rsidRDefault="00CC459E" w:rsidP="006E4FF7">
            <w:pPr>
              <w:jc w:val="center"/>
              <w:rPr>
                <w:rFonts w:ascii="Arial" w:eastAsia="Arial" w:hAnsi="Arial" w:cs="Arial"/>
                <w:b/>
                <w:sz w:val="20"/>
                <w:szCs w:val="20"/>
              </w:rPr>
            </w:pPr>
            <w:r w:rsidRPr="00052542">
              <w:rPr>
                <w:rFonts w:ascii="Arial" w:eastAsia="Arial" w:hAnsi="Arial" w:cs="Arial"/>
                <w:b/>
                <w:sz w:val="20"/>
                <w:szCs w:val="20"/>
              </w:rPr>
              <w:t>UND.</w:t>
            </w:r>
          </w:p>
        </w:tc>
        <w:tc>
          <w:tcPr>
            <w:tcW w:w="992" w:type="dxa"/>
            <w:tcBorders>
              <w:top w:val="single" w:sz="8" w:space="0" w:color="000000"/>
              <w:left w:val="nil"/>
              <w:bottom w:val="single" w:sz="8" w:space="0" w:color="000000"/>
              <w:right w:val="single" w:sz="4" w:space="0" w:color="auto"/>
            </w:tcBorders>
            <w:shd w:val="clear" w:color="auto" w:fill="auto"/>
            <w:vAlign w:val="center"/>
            <w:hideMark/>
          </w:tcPr>
          <w:p w14:paraId="1D43FEA0" w14:textId="77777777" w:rsidR="00CC459E" w:rsidRPr="00052542" w:rsidRDefault="00CC459E" w:rsidP="006E4FF7">
            <w:pPr>
              <w:jc w:val="center"/>
              <w:rPr>
                <w:rFonts w:ascii="Arial" w:eastAsia="Arial" w:hAnsi="Arial" w:cs="Arial"/>
                <w:b/>
                <w:sz w:val="20"/>
                <w:szCs w:val="20"/>
              </w:rPr>
            </w:pPr>
            <w:r w:rsidRPr="00052542">
              <w:rPr>
                <w:rFonts w:ascii="Arial" w:eastAsia="Arial" w:hAnsi="Arial" w:cs="Arial"/>
                <w:b/>
                <w:sz w:val="20"/>
                <w:szCs w:val="20"/>
              </w:rPr>
              <w:t>QUANT.</w:t>
            </w:r>
          </w:p>
        </w:tc>
        <w:tc>
          <w:tcPr>
            <w:tcW w:w="1134" w:type="dxa"/>
            <w:tcBorders>
              <w:top w:val="single" w:sz="4" w:space="0" w:color="000000"/>
              <w:left w:val="single" w:sz="4" w:space="0" w:color="auto"/>
              <w:bottom w:val="single" w:sz="4" w:space="0" w:color="auto"/>
              <w:right w:val="single" w:sz="4" w:space="0" w:color="auto"/>
            </w:tcBorders>
            <w:shd w:val="clear" w:color="auto" w:fill="auto"/>
            <w:vAlign w:val="center"/>
            <w:hideMark/>
          </w:tcPr>
          <w:p w14:paraId="548C013D" w14:textId="77777777" w:rsidR="00CC459E" w:rsidRPr="00052542" w:rsidRDefault="00CC459E" w:rsidP="006E4FF7">
            <w:pPr>
              <w:jc w:val="center"/>
              <w:rPr>
                <w:rFonts w:ascii="Arial" w:eastAsia="Arial" w:hAnsi="Arial" w:cs="Arial"/>
                <w:b/>
                <w:sz w:val="20"/>
                <w:szCs w:val="20"/>
              </w:rPr>
            </w:pPr>
            <w:r w:rsidRPr="00052542">
              <w:rPr>
                <w:rFonts w:ascii="Arial" w:eastAsia="Arial" w:hAnsi="Arial" w:cs="Arial"/>
                <w:b/>
                <w:sz w:val="20"/>
                <w:szCs w:val="20"/>
              </w:rPr>
              <w:t>MARCA</w:t>
            </w:r>
          </w:p>
        </w:tc>
        <w:tc>
          <w:tcPr>
            <w:tcW w:w="1418" w:type="dxa"/>
            <w:tcBorders>
              <w:top w:val="single" w:sz="8" w:space="0" w:color="000000"/>
              <w:left w:val="single" w:sz="4" w:space="0" w:color="auto"/>
              <w:bottom w:val="single" w:sz="8" w:space="0" w:color="000000"/>
              <w:right w:val="single" w:sz="4" w:space="0" w:color="000000"/>
            </w:tcBorders>
            <w:shd w:val="clear" w:color="auto" w:fill="auto"/>
            <w:vAlign w:val="center"/>
            <w:hideMark/>
          </w:tcPr>
          <w:p w14:paraId="1A185515" w14:textId="77777777" w:rsidR="00CC459E" w:rsidRPr="00052542" w:rsidRDefault="00CC459E" w:rsidP="006E4FF7">
            <w:pPr>
              <w:jc w:val="center"/>
              <w:rPr>
                <w:rFonts w:ascii="Arial" w:eastAsia="Arial" w:hAnsi="Arial" w:cs="Arial"/>
                <w:b/>
                <w:sz w:val="20"/>
                <w:szCs w:val="20"/>
              </w:rPr>
            </w:pPr>
            <w:r w:rsidRPr="00052542">
              <w:rPr>
                <w:rFonts w:ascii="Arial" w:eastAsia="Arial" w:hAnsi="Arial" w:cs="Arial"/>
                <w:b/>
                <w:sz w:val="20"/>
                <w:szCs w:val="20"/>
              </w:rPr>
              <w:t>VALOR UNITÁRIO</w:t>
            </w:r>
          </w:p>
        </w:tc>
        <w:tc>
          <w:tcPr>
            <w:tcW w:w="1417" w:type="dxa"/>
            <w:tcBorders>
              <w:top w:val="single" w:sz="8" w:space="0" w:color="000000"/>
              <w:left w:val="single" w:sz="4" w:space="0" w:color="000000"/>
              <w:bottom w:val="single" w:sz="8" w:space="0" w:color="000000"/>
              <w:right w:val="single" w:sz="4" w:space="0" w:color="000000"/>
            </w:tcBorders>
            <w:shd w:val="clear" w:color="auto" w:fill="auto"/>
            <w:vAlign w:val="center"/>
            <w:hideMark/>
          </w:tcPr>
          <w:p w14:paraId="3284CAE4" w14:textId="77777777" w:rsidR="00CC459E" w:rsidRPr="00052542" w:rsidRDefault="00CC459E" w:rsidP="006E4FF7">
            <w:pPr>
              <w:jc w:val="center"/>
              <w:rPr>
                <w:rFonts w:ascii="Arial" w:eastAsia="Arial" w:hAnsi="Arial" w:cs="Arial"/>
                <w:b/>
                <w:sz w:val="20"/>
                <w:szCs w:val="20"/>
              </w:rPr>
            </w:pPr>
            <w:r w:rsidRPr="00052542">
              <w:rPr>
                <w:rFonts w:ascii="Arial" w:eastAsia="Arial" w:hAnsi="Arial" w:cs="Arial"/>
                <w:b/>
                <w:sz w:val="20"/>
                <w:szCs w:val="20"/>
              </w:rPr>
              <w:t>VALOR</w:t>
            </w:r>
          </w:p>
          <w:p w14:paraId="2B685283" w14:textId="77777777" w:rsidR="00CC459E" w:rsidRPr="00052542" w:rsidRDefault="00CC459E" w:rsidP="006E4FF7">
            <w:pPr>
              <w:jc w:val="center"/>
              <w:rPr>
                <w:rFonts w:ascii="Arial" w:eastAsia="Arial" w:hAnsi="Arial" w:cs="Arial"/>
                <w:b/>
                <w:sz w:val="20"/>
                <w:szCs w:val="20"/>
              </w:rPr>
            </w:pPr>
            <w:r w:rsidRPr="00052542">
              <w:rPr>
                <w:rFonts w:ascii="Arial" w:eastAsia="Arial" w:hAnsi="Arial" w:cs="Arial"/>
                <w:b/>
                <w:sz w:val="20"/>
                <w:szCs w:val="20"/>
              </w:rPr>
              <w:t>TOTAL</w:t>
            </w:r>
          </w:p>
        </w:tc>
      </w:tr>
      <w:tr w:rsidR="009D0A62" w:rsidRPr="00052542" w14:paraId="6113BB94"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AFAD76B" w14:textId="77777777" w:rsidR="00974E98" w:rsidRPr="00052542" w:rsidRDefault="00974E98" w:rsidP="00A0140C">
            <w:pPr>
              <w:jc w:val="both"/>
              <w:rPr>
                <w:rFonts w:ascii="Arial" w:eastAsia="Arial" w:hAnsi="Arial" w:cs="Arial"/>
                <w:b/>
                <w:sz w:val="20"/>
                <w:szCs w:val="20"/>
              </w:rPr>
            </w:pPr>
          </w:p>
        </w:tc>
        <w:tc>
          <w:tcPr>
            <w:tcW w:w="3806" w:type="dxa"/>
            <w:tcBorders>
              <w:top w:val="single" w:sz="8" w:space="0" w:color="000000"/>
              <w:left w:val="nil"/>
              <w:bottom w:val="single" w:sz="8" w:space="0" w:color="000000"/>
              <w:right w:val="single" w:sz="8" w:space="0" w:color="000000"/>
            </w:tcBorders>
            <w:shd w:val="clear" w:color="auto" w:fill="auto"/>
            <w:vAlign w:val="center"/>
          </w:tcPr>
          <w:p w14:paraId="642703ED" w14:textId="77777777" w:rsidR="00974E98" w:rsidRPr="00052542" w:rsidRDefault="00974E98" w:rsidP="00901069">
            <w:pPr>
              <w:jc w:val="center"/>
              <w:rPr>
                <w:rStyle w:val="Nenhum"/>
                <w:rFonts w:ascii="Arial" w:hAnsi="Arial" w:cs="Arial"/>
                <w:b/>
                <w:bCs/>
                <w:sz w:val="20"/>
                <w:szCs w:val="20"/>
                <w:u w:color="FF0000"/>
                <w14:textOutline w14:w="12700" w14:cap="flat" w14:cmpd="sng" w14:algn="ctr">
                  <w14:noFill/>
                  <w14:prstDash w14:val="solid"/>
                  <w14:miter w14:lim="400000"/>
                </w14:textOutline>
              </w:rPr>
            </w:pPr>
          </w:p>
        </w:tc>
        <w:tc>
          <w:tcPr>
            <w:tcW w:w="851" w:type="dxa"/>
            <w:tcBorders>
              <w:top w:val="single" w:sz="8" w:space="0" w:color="000000"/>
              <w:left w:val="nil"/>
              <w:bottom w:val="single" w:sz="8" w:space="0" w:color="000000"/>
              <w:right w:val="single" w:sz="8" w:space="0" w:color="000000"/>
            </w:tcBorders>
            <w:shd w:val="clear" w:color="auto" w:fill="auto"/>
            <w:vAlign w:val="center"/>
          </w:tcPr>
          <w:p w14:paraId="47CE960E" w14:textId="77777777" w:rsidR="00974E98" w:rsidRPr="00052542" w:rsidRDefault="00974E98" w:rsidP="006E4FF7">
            <w:pPr>
              <w:jc w:val="center"/>
              <w:rPr>
                <w:rFonts w:ascii="Arial" w:eastAsia="Arial" w:hAnsi="Arial" w:cs="Arial"/>
                <w:b/>
                <w:sz w:val="20"/>
                <w:szCs w:val="20"/>
              </w:rPr>
            </w:pPr>
          </w:p>
        </w:tc>
        <w:tc>
          <w:tcPr>
            <w:tcW w:w="992" w:type="dxa"/>
            <w:tcBorders>
              <w:top w:val="single" w:sz="8" w:space="0" w:color="000000"/>
              <w:left w:val="nil"/>
              <w:bottom w:val="single" w:sz="8" w:space="0" w:color="000000"/>
              <w:right w:val="single" w:sz="4" w:space="0" w:color="auto"/>
            </w:tcBorders>
            <w:shd w:val="clear" w:color="auto" w:fill="auto"/>
            <w:vAlign w:val="center"/>
          </w:tcPr>
          <w:p w14:paraId="5B5F73B2" w14:textId="77777777" w:rsidR="00974E98" w:rsidRPr="00052542" w:rsidRDefault="00974E98" w:rsidP="006E4FF7">
            <w:pPr>
              <w:jc w:val="center"/>
              <w:rPr>
                <w:rFonts w:ascii="Arial" w:eastAsia="Arial" w:hAnsi="Arial" w:cs="Arial"/>
                <w:b/>
                <w:sz w:val="20"/>
                <w:szCs w:val="20"/>
              </w:rPr>
            </w:pPr>
          </w:p>
        </w:tc>
        <w:tc>
          <w:tcPr>
            <w:tcW w:w="1134" w:type="dxa"/>
            <w:tcBorders>
              <w:top w:val="single" w:sz="4" w:space="0" w:color="000000"/>
              <w:left w:val="single" w:sz="4" w:space="0" w:color="auto"/>
              <w:bottom w:val="single" w:sz="4" w:space="0" w:color="auto"/>
              <w:right w:val="single" w:sz="4" w:space="0" w:color="auto"/>
            </w:tcBorders>
            <w:shd w:val="clear" w:color="auto" w:fill="auto"/>
            <w:vAlign w:val="center"/>
          </w:tcPr>
          <w:p w14:paraId="77E660FB" w14:textId="77777777" w:rsidR="00974E98" w:rsidRPr="00052542" w:rsidRDefault="00974E98" w:rsidP="006E4FF7">
            <w:pPr>
              <w:jc w:val="center"/>
              <w:rPr>
                <w:rFonts w:ascii="Arial" w:eastAsia="Arial" w:hAnsi="Arial" w:cs="Arial"/>
                <w:b/>
                <w:sz w:val="20"/>
                <w:szCs w:val="20"/>
              </w:rPr>
            </w:pPr>
          </w:p>
        </w:tc>
        <w:tc>
          <w:tcPr>
            <w:tcW w:w="1418" w:type="dxa"/>
            <w:tcBorders>
              <w:top w:val="single" w:sz="8" w:space="0" w:color="000000"/>
              <w:left w:val="single" w:sz="4" w:space="0" w:color="auto"/>
              <w:bottom w:val="single" w:sz="8" w:space="0" w:color="000000"/>
              <w:right w:val="single" w:sz="4" w:space="0" w:color="000000"/>
            </w:tcBorders>
            <w:shd w:val="clear" w:color="auto" w:fill="auto"/>
            <w:vAlign w:val="center"/>
          </w:tcPr>
          <w:p w14:paraId="5C237DE9" w14:textId="77777777" w:rsidR="00974E98" w:rsidRPr="00052542" w:rsidRDefault="00974E98" w:rsidP="006E4FF7">
            <w:pPr>
              <w:jc w:val="center"/>
              <w:rPr>
                <w:rFonts w:ascii="Arial" w:eastAsia="Arial" w:hAnsi="Arial"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shd w:val="clear" w:color="auto" w:fill="auto"/>
            <w:vAlign w:val="center"/>
          </w:tcPr>
          <w:p w14:paraId="58A22FE1" w14:textId="77777777" w:rsidR="00974E98" w:rsidRPr="00052542" w:rsidRDefault="00974E98" w:rsidP="006E4FF7">
            <w:pPr>
              <w:jc w:val="center"/>
              <w:rPr>
                <w:rFonts w:ascii="Arial" w:eastAsia="Arial" w:hAnsi="Arial" w:cs="Arial"/>
                <w:b/>
                <w:sz w:val="20"/>
                <w:szCs w:val="20"/>
              </w:rPr>
            </w:pPr>
          </w:p>
        </w:tc>
      </w:tr>
      <w:tr w:rsidR="00670F5D" w:rsidRPr="00052542" w14:paraId="1E7C4678"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DEB3" w14:textId="77777777" w:rsidR="00670F5D" w:rsidRPr="00052542" w:rsidRDefault="00670F5D" w:rsidP="00A0140C">
            <w:pPr>
              <w:jc w:val="both"/>
              <w:rPr>
                <w:rFonts w:ascii="Arial" w:eastAsia="Arial" w:hAnsi="Arial" w:cs="Arial"/>
                <w:b/>
                <w:sz w:val="20"/>
                <w:szCs w:val="20"/>
              </w:rPr>
            </w:pPr>
          </w:p>
        </w:tc>
        <w:tc>
          <w:tcPr>
            <w:tcW w:w="3806" w:type="dxa"/>
            <w:tcBorders>
              <w:top w:val="single" w:sz="8" w:space="0" w:color="000000"/>
              <w:left w:val="nil"/>
              <w:bottom w:val="single" w:sz="8" w:space="0" w:color="000000"/>
              <w:right w:val="single" w:sz="8" w:space="0" w:color="000000"/>
            </w:tcBorders>
            <w:shd w:val="clear" w:color="auto" w:fill="auto"/>
            <w:vAlign w:val="center"/>
          </w:tcPr>
          <w:p w14:paraId="20CE36FF" w14:textId="77777777" w:rsidR="00670F5D" w:rsidRPr="00052542" w:rsidRDefault="00670F5D" w:rsidP="00901069">
            <w:pPr>
              <w:jc w:val="center"/>
              <w:rPr>
                <w:rStyle w:val="Nenhum"/>
                <w:rFonts w:ascii="Arial" w:hAnsi="Arial" w:cs="Arial"/>
                <w:b/>
                <w:bCs/>
                <w:sz w:val="20"/>
                <w:szCs w:val="20"/>
                <w:u w:color="FF0000"/>
                <w14:textOutline w14:w="12700" w14:cap="flat" w14:cmpd="sng" w14:algn="ctr">
                  <w14:noFill/>
                  <w14:prstDash w14:val="solid"/>
                  <w14:miter w14:lim="400000"/>
                </w14:textOutline>
              </w:rPr>
            </w:pPr>
          </w:p>
        </w:tc>
        <w:tc>
          <w:tcPr>
            <w:tcW w:w="851" w:type="dxa"/>
            <w:tcBorders>
              <w:top w:val="single" w:sz="8" w:space="0" w:color="000000"/>
              <w:left w:val="nil"/>
              <w:bottom w:val="single" w:sz="8" w:space="0" w:color="000000"/>
              <w:right w:val="single" w:sz="8" w:space="0" w:color="000000"/>
            </w:tcBorders>
            <w:shd w:val="clear" w:color="auto" w:fill="auto"/>
            <w:vAlign w:val="center"/>
          </w:tcPr>
          <w:p w14:paraId="2220906F" w14:textId="77777777" w:rsidR="00670F5D" w:rsidRPr="00052542" w:rsidRDefault="00670F5D" w:rsidP="006E4FF7">
            <w:pPr>
              <w:jc w:val="center"/>
              <w:rPr>
                <w:rFonts w:ascii="Arial" w:eastAsia="Arial" w:hAnsi="Arial" w:cs="Arial"/>
                <w:b/>
                <w:sz w:val="20"/>
                <w:szCs w:val="20"/>
              </w:rPr>
            </w:pPr>
          </w:p>
        </w:tc>
        <w:tc>
          <w:tcPr>
            <w:tcW w:w="992" w:type="dxa"/>
            <w:tcBorders>
              <w:top w:val="single" w:sz="8" w:space="0" w:color="000000"/>
              <w:left w:val="nil"/>
              <w:bottom w:val="single" w:sz="8" w:space="0" w:color="000000"/>
              <w:right w:val="single" w:sz="4" w:space="0" w:color="auto"/>
            </w:tcBorders>
            <w:shd w:val="clear" w:color="auto" w:fill="auto"/>
            <w:vAlign w:val="center"/>
          </w:tcPr>
          <w:p w14:paraId="5651A3DA" w14:textId="77777777" w:rsidR="00670F5D" w:rsidRPr="00052542" w:rsidRDefault="00670F5D" w:rsidP="006E4FF7">
            <w:pPr>
              <w:jc w:val="center"/>
              <w:rPr>
                <w:rFonts w:ascii="Arial" w:eastAsia="Arial" w:hAnsi="Arial" w:cs="Arial"/>
                <w:b/>
                <w:sz w:val="20"/>
                <w:szCs w:val="20"/>
              </w:rPr>
            </w:pPr>
          </w:p>
        </w:tc>
        <w:tc>
          <w:tcPr>
            <w:tcW w:w="1134" w:type="dxa"/>
            <w:tcBorders>
              <w:top w:val="single" w:sz="4" w:space="0" w:color="000000"/>
              <w:left w:val="single" w:sz="4" w:space="0" w:color="auto"/>
              <w:bottom w:val="single" w:sz="4" w:space="0" w:color="auto"/>
              <w:right w:val="single" w:sz="4" w:space="0" w:color="auto"/>
            </w:tcBorders>
            <w:shd w:val="clear" w:color="auto" w:fill="auto"/>
            <w:vAlign w:val="center"/>
          </w:tcPr>
          <w:p w14:paraId="1507BE83" w14:textId="77777777" w:rsidR="00670F5D" w:rsidRPr="00052542" w:rsidRDefault="00670F5D" w:rsidP="006E4FF7">
            <w:pPr>
              <w:jc w:val="center"/>
              <w:rPr>
                <w:rFonts w:ascii="Arial" w:eastAsia="Arial" w:hAnsi="Arial" w:cs="Arial"/>
                <w:b/>
                <w:sz w:val="20"/>
                <w:szCs w:val="20"/>
              </w:rPr>
            </w:pPr>
          </w:p>
        </w:tc>
        <w:tc>
          <w:tcPr>
            <w:tcW w:w="1418" w:type="dxa"/>
            <w:tcBorders>
              <w:top w:val="single" w:sz="8" w:space="0" w:color="000000"/>
              <w:left w:val="single" w:sz="4" w:space="0" w:color="auto"/>
              <w:bottom w:val="single" w:sz="8" w:space="0" w:color="000000"/>
              <w:right w:val="single" w:sz="4" w:space="0" w:color="000000"/>
            </w:tcBorders>
            <w:shd w:val="clear" w:color="auto" w:fill="auto"/>
            <w:vAlign w:val="center"/>
          </w:tcPr>
          <w:p w14:paraId="652452AC" w14:textId="77777777" w:rsidR="00670F5D" w:rsidRPr="00052542" w:rsidRDefault="00670F5D" w:rsidP="006E4FF7">
            <w:pPr>
              <w:jc w:val="center"/>
              <w:rPr>
                <w:rFonts w:ascii="Arial" w:eastAsia="Arial" w:hAnsi="Arial"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shd w:val="clear" w:color="auto" w:fill="auto"/>
            <w:vAlign w:val="center"/>
          </w:tcPr>
          <w:p w14:paraId="3D847B55" w14:textId="77777777" w:rsidR="00670F5D" w:rsidRPr="00052542" w:rsidRDefault="00670F5D" w:rsidP="006E4FF7">
            <w:pPr>
              <w:jc w:val="center"/>
              <w:rPr>
                <w:rFonts w:ascii="Arial" w:eastAsia="Arial" w:hAnsi="Arial" w:cs="Arial"/>
                <w:b/>
                <w:sz w:val="20"/>
                <w:szCs w:val="20"/>
              </w:rPr>
            </w:pPr>
          </w:p>
        </w:tc>
      </w:tr>
      <w:tr w:rsidR="009D0A62" w:rsidRPr="00052542" w14:paraId="38F2E807"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0F31238D" w14:textId="019A0FA4" w:rsidR="002A1B97" w:rsidRPr="00052542" w:rsidRDefault="002A1B97" w:rsidP="006E4FF7">
            <w:pPr>
              <w:jc w:val="center"/>
              <w:rPr>
                <w:rFonts w:ascii="Arial" w:eastAsia="Arial" w:hAnsi="Arial" w:cs="Arial"/>
                <w:b/>
                <w:sz w:val="20"/>
                <w:szCs w:val="20"/>
              </w:rPr>
            </w:pPr>
            <w:r w:rsidRPr="00052542">
              <w:rPr>
                <w:rFonts w:ascii="Arial" w:eastAsia="Arial" w:hAnsi="Arial" w:cs="Arial"/>
                <w:b/>
                <w:sz w:val="20"/>
                <w:szCs w:val="20"/>
              </w:rPr>
              <w:t>ITEM</w:t>
            </w:r>
          </w:p>
        </w:tc>
        <w:tc>
          <w:tcPr>
            <w:tcW w:w="3806" w:type="dxa"/>
            <w:tcBorders>
              <w:top w:val="single" w:sz="8" w:space="0" w:color="000000"/>
              <w:left w:val="nil"/>
              <w:bottom w:val="single" w:sz="8" w:space="0" w:color="000000"/>
              <w:right w:val="single" w:sz="8" w:space="0" w:color="000000"/>
            </w:tcBorders>
            <w:vAlign w:val="center"/>
          </w:tcPr>
          <w:p w14:paraId="6B2D8E65" w14:textId="6BBE1C01" w:rsidR="002A1B97" w:rsidRPr="00052542" w:rsidRDefault="00901069" w:rsidP="00901069">
            <w:pPr>
              <w:jc w:val="center"/>
              <w:rPr>
                <w:rFonts w:ascii="Arial" w:hAnsi="Arial" w:cs="Arial"/>
                <w:b/>
                <w:spacing w:val="-2"/>
                <w:sz w:val="20"/>
                <w:szCs w:val="20"/>
              </w:rPr>
            </w:pPr>
            <w:r>
              <w:rPr>
                <w:rFonts w:ascii="Arial" w:hAnsi="Arial" w:cs="Arial"/>
                <w:b/>
                <w:bCs/>
                <w:sz w:val="20"/>
                <w:szCs w:val="20"/>
              </w:rPr>
              <w:t>LOTE 2 (04 ITENS) - MATERIAIS</w:t>
            </w:r>
            <w:r w:rsidRPr="00052542">
              <w:rPr>
                <w:rStyle w:val="Nenhum"/>
                <w:rFonts w:ascii="Arial" w:hAnsi="Arial" w:cs="Arial"/>
                <w:b/>
                <w:bCs/>
                <w:sz w:val="20"/>
                <w:szCs w:val="20"/>
                <w14:textOutline w14:w="12700" w14:cap="flat" w14:cmpd="sng" w14:algn="ctr">
                  <w14:noFill/>
                  <w14:prstDash w14:val="solid"/>
                  <w14:miter w14:lim="400000"/>
                </w14:textOutline>
              </w:rPr>
              <w:t xml:space="preserve"> - </w:t>
            </w:r>
            <w:r w:rsidRPr="00052542">
              <w:rPr>
                <w:rFonts w:ascii="Arial" w:hAnsi="Arial" w:cs="Arial"/>
                <w:b/>
                <w:bCs/>
                <w:spacing w:val="-2"/>
                <w:sz w:val="20"/>
                <w:szCs w:val="20"/>
              </w:rPr>
              <w:t>DESCRITIVO</w:t>
            </w:r>
          </w:p>
        </w:tc>
        <w:tc>
          <w:tcPr>
            <w:tcW w:w="851" w:type="dxa"/>
            <w:tcBorders>
              <w:top w:val="single" w:sz="8" w:space="0" w:color="000000"/>
              <w:left w:val="nil"/>
              <w:bottom w:val="single" w:sz="8" w:space="0" w:color="000000"/>
              <w:right w:val="single" w:sz="8" w:space="0" w:color="000000"/>
            </w:tcBorders>
            <w:vAlign w:val="center"/>
          </w:tcPr>
          <w:p w14:paraId="4DBC9F0B" w14:textId="302C7CC3" w:rsidR="002A1B97" w:rsidRPr="00052542" w:rsidRDefault="002A1B97" w:rsidP="006E4FF7">
            <w:pPr>
              <w:jc w:val="center"/>
              <w:rPr>
                <w:rFonts w:ascii="Arial" w:eastAsia="Arial" w:hAnsi="Arial" w:cs="Arial"/>
                <w:b/>
                <w:sz w:val="20"/>
                <w:szCs w:val="20"/>
              </w:rPr>
            </w:pPr>
            <w:r w:rsidRPr="00052542">
              <w:rPr>
                <w:rFonts w:ascii="Arial" w:eastAsia="Arial" w:hAnsi="Arial" w:cs="Arial"/>
                <w:b/>
                <w:sz w:val="20"/>
                <w:szCs w:val="20"/>
              </w:rPr>
              <w:t>UND.</w:t>
            </w:r>
          </w:p>
        </w:tc>
        <w:tc>
          <w:tcPr>
            <w:tcW w:w="992" w:type="dxa"/>
            <w:tcBorders>
              <w:top w:val="single" w:sz="8" w:space="0" w:color="000000"/>
              <w:left w:val="nil"/>
              <w:bottom w:val="single" w:sz="8" w:space="0" w:color="000000"/>
              <w:right w:val="single" w:sz="4" w:space="0" w:color="auto"/>
            </w:tcBorders>
            <w:vAlign w:val="center"/>
          </w:tcPr>
          <w:p w14:paraId="582E47A1" w14:textId="35BB035E" w:rsidR="002A1B97" w:rsidRPr="00052542" w:rsidRDefault="002A1B97" w:rsidP="006E4FF7">
            <w:pPr>
              <w:jc w:val="center"/>
              <w:rPr>
                <w:rFonts w:ascii="Arial" w:eastAsia="Arial" w:hAnsi="Arial" w:cs="Arial"/>
                <w:b/>
                <w:sz w:val="20"/>
                <w:szCs w:val="20"/>
              </w:rPr>
            </w:pPr>
            <w:r w:rsidRPr="00052542">
              <w:rPr>
                <w:rFonts w:ascii="Arial" w:eastAsia="Arial" w:hAnsi="Arial" w:cs="Arial"/>
                <w:b/>
                <w:sz w:val="20"/>
                <w:szCs w:val="20"/>
              </w:rPr>
              <w:t>QUANT.</w:t>
            </w:r>
          </w:p>
        </w:tc>
        <w:tc>
          <w:tcPr>
            <w:tcW w:w="1134" w:type="dxa"/>
            <w:tcBorders>
              <w:top w:val="single" w:sz="4" w:space="0" w:color="auto"/>
              <w:left w:val="single" w:sz="4" w:space="0" w:color="auto"/>
              <w:bottom w:val="single" w:sz="4" w:space="0" w:color="000000"/>
              <w:right w:val="single" w:sz="4" w:space="0" w:color="auto"/>
            </w:tcBorders>
            <w:vAlign w:val="center"/>
          </w:tcPr>
          <w:p w14:paraId="027ED524" w14:textId="627D0A05" w:rsidR="002A1B97" w:rsidRPr="00052542" w:rsidRDefault="002A1B97" w:rsidP="006E4FF7">
            <w:pPr>
              <w:jc w:val="center"/>
              <w:rPr>
                <w:rFonts w:ascii="Arial" w:eastAsia="Arial" w:hAnsi="Arial" w:cs="Arial"/>
                <w:b/>
                <w:sz w:val="20"/>
                <w:szCs w:val="20"/>
              </w:rPr>
            </w:pPr>
            <w:r w:rsidRPr="00052542">
              <w:rPr>
                <w:rFonts w:ascii="Arial" w:eastAsia="Arial" w:hAnsi="Arial" w:cs="Arial"/>
                <w:b/>
                <w:sz w:val="20"/>
                <w:szCs w:val="20"/>
              </w:rPr>
              <w:t>MARCA</w:t>
            </w:r>
          </w:p>
        </w:tc>
        <w:tc>
          <w:tcPr>
            <w:tcW w:w="1418" w:type="dxa"/>
            <w:tcBorders>
              <w:top w:val="single" w:sz="8" w:space="0" w:color="000000"/>
              <w:left w:val="single" w:sz="4" w:space="0" w:color="auto"/>
              <w:bottom w:val="single" w:sz="8" w:space="0" w:color="000000"/>
              <w:right w:val="single" w:sz="4" w:space="0" w:color="000000"/>
            </w:tcBorders>
            <w:vAlign w:val="center"/>
          </w:tcPr>
          <w:p w14:paraId="56C37DE6" w14:textId="71F6544E" w:rsidR="002A1B97" w:rsidRPr="00052542" w:rsidRDefault="002A1B97" w:rsidP="006E4FF7">
            <w:pPr>
              <w:jc w:val="center"/>
              <w:rPr>
                <w:rFonts w:ascii="Arial" w:eastAsia="Arial" w:hAnsi="Arial" w:cs="Arial"/>
                <w:b/>
                <w:sz w:val="20"/>
                <w:szCs w:val="20"/>
              </w:rPr>
            </w:pPr>
            <w:r w:rsidRPr="00052542">
              <w:rPr>
                <w:rFonts w:ascii="Arial" w:eastAsia="Arial" w:hAnsi="Arial" w:cs="Arial"/>
                <w:b/>
                <w:sz w:val="20"/>
                <w:szCs w:val="20"/>
              </w:rPr>
              <w:t>VALOR UNITÁRIO</w:t>
            </w:r>
          </w:p>
        </w:tc>
        <w:tc>
          <w:tcPr>
            <w:tcW w:w="1417" w:type="dxa"/>
            <w:tcBorders>
              <w:top w:val="single" w:sz="8" w:space="0" w:color="000000"/>
              <w:left w:val="single" w:sz="4" w:space="0" w:color="000000"/>
              <w:bottom w:val="single" w:sz="8" w:space="0" w:color="000000"/>
              <w:right w:val="single" w:sz="4" w:space="0" w:color="000000"/>
            </w:tcBorders>
            <w:vAlign w:val="center"/>
          </w:tcPr>
          <w:p w14:paraId="120D2328" w14:textId="77777777" w:rsidR="002A1B97" w:rsidRPr="00052542" w:rsidRDefault="002A1B97" w:rsidP="006E4FF7">
            <w:pPr>
              <w:jc w:val="center"/>
              <w:rPr>
                <w:rFonts w:ascii="Arial" w:eastAsia="Arial" w:hAnsi="Arial" w:cs="Arial"/>
                <w:b/>
                <w:sz w:val="20"/>
                <w:szCs w:val="20"/>
              </w:rPr>
            </w:pPr>
            <w:r w:rsidRPr="00052542">
              <w:rPr>
                <w:rFonts w:ascii="Arial" w:eastAsia="Arial" w:hAnsi="Arial" w:cs="Arial"/>
                <w:b/>
                <w:sz w:val="20"/>
                <w:szCs w:val="20"/>
              </w:rPr>
              <w:t>VALOR</w:t>
            </w:r>
          </w:p>
          <w:p w14:paraId="24C1C6C3" w14:textId="1D0A81E3" w:rsidR="002A1B97" w:rsidRPr="00052542" w:rsidRDefault="002A1B97" w:rsidP="006E4FF7">
            <w:pPr>
              <w:jc w:val="center"/>
              <w:rPr>
                <w:rFonts w:ascii="Arial" w:eastAsia="Arial" w:hAnsi="Arial" w:cs="Arial"/>
                <w:b/>
                <w:sz w:val="20"/>
                <w:szCs w:val="20"/>
              </w:rPr>
            </w:pPr>
            <w:r w:rsidRPr="00052542">
              <w:rPr>
                <w:rFonts w:ascii="Arial" w:eastAsia="Arial" w:hAnsi="Arial" w:cs="Arial"/>
                <w:b/>
                <w:sz w:val="20"/>
                <w:szCs w:val="20"/>
              </w:rPr>
              <w:t>TOTAL</w:t>
            </w:r>
          </w:p>
        </w:tc>
      </w:tr>
      <w:tr w:rsidR="009D0A62" w:rsidRPr="00052542" w14:paraId="36633235"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4C4E4475" w14:textId="77777777" w:rsidR="00974E98" w:rsidRPr="00052542" w:rsidRDefault="00974E98" w:rsidP="00A0140C">
            <w:pPr>
              <w:jc w:val="both"/>
              <w:rPr>
                <w:rFonts w:ascii="Arial" w:eastAsia="Arial" w:hAnsi="Arial" w:cs="Arial"/>
                <w:b/>
                <w:sz w:val="20"/>
                <w:szCs w:val="20"/>
              </w:rPr>
            </w:pPr>
          </w:p>
        </w:tc>
        <w:tc>
          <w:tcPr>
            <w:tcW w:w="3806" w:type="dxa"/>
            <w:tcBorders>
              <w:top w:val="single" w:sz="8" w:space="0" w:color="000000"/>
              <w:left w:val="nil"/>
              <w:bottom w:val="single" w:sz="8" w:space="0" w:color="000000"/>
              <w:right w:val="single" w:sz="8" w:space="0" w:color="000000"/>
            </w:tcBorders>
            <w:vAlign w:val="center"/>
          </w:tcPr>
          <w:p w14:paraId="71A51418" w14:textId="77777777" w:rsidR="00974E98" w:rsidRPr="00052542" w:rsidRDefault="00974E98" w:rsidP="00A0140C">
            <w:pPr>
              <w:jc w:val="both"/>
              <w:rPr>
                <w:rStyle w:val="Nenhum"/>
                <w:rFonts w:ascii="Arial" w:hAnsi="Arial" w:cs="Arial"/>
                <w:b/>
                <w:bCs/>
                <w:sz w:val="20"/>
                <w:szCs w:val="20"/>
                <w14:textOutline w14:w="12700" w14:cap="flat" w14:cmpd="sng" w14:algn="ctr">
                  <w14:noFill/>
                  <w14:prstDash w14:val="solid"/>
                  <w14:miter w14:lim="400000"/>
                </w14:textOutline>
              </w:rPr>
            </w:pPr>
          </w:p>
        </w:tc>
        <w:tc>
          <w:tcPr>
            <w:tcW w:w="851" w:type="dxa"/>
            <w:tcBorders>
              <w:top w:val="single" w:sz="8" w:space="0" w:color="000000"/>
              <w:left w:val="nil"/>
              <w:bottom w:val="single" w:sz="8" w:space="0" w:color="000000"/>
              <w:right w:val="single" w:sz="8" w:space="0" w:color="000000"/>
            </w:tcBorders>
            <w:vAlign w:val="center"/>
          </w:tcPr>
          <w:p w14:paraId="6500C385" w14:textId="77777777" w:rsidR="00974E98" w:rsidRPr="00052542" w:rsidRDefault="00974E98" w:rsidP="00A0140C">
            <w:pPr>
              <w:jc w:val="both"/>
              <w:rPr>
                <w:rFonts w:ascii="Arial" w:eastAsia="Arial" w:hAnsi="Arial" w:cs="Arial"/>
                <w:b/>
                <w:sz w:val="20"/>
                <w:szCs w:val="20"/>
              </w:rPr>
            </w:pPr>
          </w:p>
        </w:tc>
        <w:tc>
          <w:tcPr>
            <w:tcW w:w="992" w:type="dxa"/>
            <w:tcBorders>
              <w:top w:val="single" w:sz="8" w:space="0" w:color="000000"/>
              <w:left w:val="nil"/>
              <w:bottom w:val="single" w:sz="8" w:space="0" w:color="000000"/>
              <w:right w:val="single" w:sz="4" w:space="0" w:color="auto"/>
            </w:tcBorders>
            <w:vAlign w:val="center"/>
          </w:tcPr>
          <w:p w14:paraId="6959A73F" w14:textId="77777777" w:rsidR="00974E98" w:rsidRPr="00052542" w:rsidRDefault="00974E98" w:rsidP="00A0140C">
            <w:pPr>
              <w:jc w:val="both"/>
              <w:rPr>
                <w:rFonts w:ascii="Arial" w:eastAsia="Arial" w:hAnsi="Arial" w:cs="Arial"/>
                <w:b/>
                <w:sz w:val="20"/>
                <w:szCs w:val="20"/>
              </w:rPr>
            </w:pPr>
          </w:p>
        </w:tc>
        <w:tc>
          <w:tcPr>
            <w:tcW w:w="1134" w:type="dxa"/>
            <w:tcBorders>
              <w:top w:val="single" w:sz="4" w:space="0" w:color="auto"/>
              <w:left w:val="single" w:sz="4" w:space="0" w:color="auto"/>
              <w:bottom w:val="single" w:sz="4" w:space="0" w:color="000000"/>
              <w:right w:val="single" w:sz="4" w:space="0" w:color="auto"/>
            </w:tcBorders>
            <w:vAlign w:val="center"/>
          </w:tcPr>
          <w:p w14:paraId="2F72053D" w14:textId="77777777" w:rsidR="00974E98" w:rsidRPr="00052542" w:rsidRDefault="00974E98" w:rsidP="00A0140C">
            <w:pPr>
              <w:jc w:val="both"/>
              <w:rPr>
                <w:rFonts w:ascii="Arial" w:eastAsia="Arial" w:hAnsi="Arial" w:cs="Arial"/>
                <w:b/>
                <w:sz w:val="20"/>
                <w:szCs w:val="20"/>
              </w:rPr>
            </w:pPr>
          </w:p>
        </w:tc>
        <w:tc>
          <w:tcPr>
            <w:tcW w:w="1418" w:type="dxa"/>
            <w:tcBorders>
              <w:top w:val="single" w:sz="8" w:space="0" w:color="000000"/>
              <w:left w:val="single" w:sz="4" w:space="0" w:color="auto"/>
              <w:bottom w:val="single" w:sz="8" w:space="0" w:color="000000"/>
              <w:right w:val="single" w:sz="4" w:space="0" w:color="000000"/>
            </w:tcBorders>
            <w:vAlign w:val="center"/>
          </w:tcPr>
          <w:p w14:paraId="443FB779" w14:textId="77777777" w:rsidR="00974E98" w:rsidRPr="00052542" w:rsidRDefault="00974E98" w:rsidP="00A0140C">
            <w:pPr>
              <w:jc w:val="both"/>
              <w:rPr>
                <w:rFonts w:ascii="Arial" w:eastAsia="Arial" w:hAnsi="Arial"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vAlign w:val="center"/>
          </w:tcPr>
          <w:p w14:paraId="5B6E6D47" w14:textId="77777777" w:rsidR="00974E98" w:rsidRPr="00052542" w:rsidRDefault="00974E98" w:rsidP="00A0140C">
            <w:pPr>
              <w:jc w:val="both"/>
              <w:rPr>
                <w:rFonts w:ascii="Arial" w:eastAsia="Arial" w:hAnsi="Arial" w:cs="Arial"/>
                <w:b/>
                <w:sz w:val="20"/>
                <w:szCs w:val="20"/>
              </w:rPr>
            </w:pPr>
          </w:p>
        </w:tc>
      </w:tr>
      <w:tr w:rsidR="009D0A62" w:rsidRPr="00052542" w14:paraId="0C4A7693"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3F5105E9" w14:textId="77777777" w:rsidR="00974E98" w:rsidRPr="00052542" w:rsidRDefault="00974E98" w:rsidP="00A0140C">
            <w:pPr>
              <w:jc w:val="both"/>
              <w:rPr>
                <w:rFonts w:ascii="Arial" w:eastAsia="Arial" w:hAnsi="Arial" w:cs="Arial"/>
                <w:b/>
                <w:sz w:val="20"/>
                <w:szCs w:val="20"/>
              </w:rPr>
            </w:pPr>
          </w:p>
        </w:tc>
        <w:tc>
          <w:tcPr>
            <w:tcW w:w="3806" w:type="dxa"/>
            <w:tcBorders>
              <w:top w:val="single" w:sz="8" w:space="0" w:color="000000"/>
              <w:left w:val="nil"/>
              <w:bottom w:val="single" w:sz="8" w:space="0" w:color="000000"/>
              <w:right w:val="single" w:sz="8" w:space="0" w:color="000000"/>
            </w:tcBorders>
            <w:vAlign w:val="center"/>
          </w:tcPr>
          <w:p w14:paraId="225C80BB" w14:textId="77777777" w:rsidR="00974E98" w:rsidRPr="00052542" w:rsidRDefault="00974E98" w:rsidP="00A0140C">
            <w:pPr>
              <w:jc w:val="both"/>
              <w:rPr>
                <w:rStyle w:val="Nenhum"/>
                <w:rFonts w:ascii="Arial" w:hAnsi="Arial" w:cs="Arial"/>
                <w:b/>
                <w:bCs/>
                <w:sz w:val="20"/>
                <w:szCs w:val="20"/>
                <w14:textOutline w14:w="12700" w14:cap="flat" w14:cmpd="sng" w14:algn="ctr">
                  <w14:noFill/>
                  <w14:prstDash w14:val="solid"/>
                  <w14:miter w14:lim="400000"/>
                </w14:textOutline>
              </w:rPr>
            </w:pPr>
          </w:p>
        </w:tc>
        <w:tc>
          <w:tcPr>
            <w:tcW w:w="851" w:type="dxa"/>
            <w:tcBorders>
              <w:top w:val="single" w:sz="8" w:space="0" w:color="000000"/>
              <w:left w:val="nil"/>
              <w:bottom w:val="single" w:sz="8" w:space="0" w:color="000000"/>
              <w:right w:val="single" w:sz="8" w:space="0" w:color="000000"/>
            </w:tcBorders>
            <w:vAlign w:val="center"/>
          </w:tcPr>
          <w:p w14:paraId="51C34B8B" w14:textId="77777777" w:rsidR="00974E98" w:rsidRPr="00052542" w:rsidRDefault="00974E98" w:rsidP="00A0140C">
            <w:pPr>
              <w:jc w:val="both"/>
              <w:rPr>
                <w:rFonts w:ascii="Arial" w:eastAsia="Arial" w:hAnsi="Arial" w:cs="Arial"/>
                <w:b/>
                <w:sz w:val="20"/>
                <w:szCs w:val="20"/>
              </w:rPr>
            </w:pPr>
          </w:p>
        </w:tc>
        <w:tc>
          <w:tcPr>
            <w:tcW w:w="992" w:type="dxa"/>
            <w:tcBorders>
              <w:top w:val="single" w:sz="8" w:space="0" w:color="000000"/>
              <w:left w:val="nil"/>
              <w:bottom w:val="single" w:sz="8" w:space="0" w:color="000000"/>
              <w:right w:val="single" w:sz="4" w:space="0" w:color="auto"/>
            </w:tcBorders>
            <w:vAlign w:val="center"/>
          </w:tcPr>
          <w:p w14:paraId="4C35E385" w14:textId="77777777" w:rsidR="00974E98" w:rsidRPr="00052542" w:rsidRDefault="00974E98" w:rsidP="00A0140C">
            <w:pPr>
              <w:jc w:val="both"/>
              <w:rPr>
                <w:rFonts w:ascii="Arial" w:eastAsia="Arial" w:hAnsi="Arial" w:cs="Arial"/>
                <w:b/>
                <w:sz w:val="20"/>
                <w:szCs w:val="20"/>
              </w:rPr>
            </w:pPr>
          </w:p>
        </w:tc>
        <w:tc>
          <w:tcPr>
            <w:tcW w:w="1134" w:type="dxa"/>
            <w:tcBorders>
              <w:top w:val="single" w:sz="4" w:space="0" w:color="000000"/>
              <w:left w:val="single" w:sz="4" w:space="0" w:color="auto"/>
              <w:bottom w:val="single" w:sz="4" w:space="0" w:color="000000"/>
              <w:right w:val="single" w:sz="4" w:space="0" w:color="auto"/>
            </w:tcBorders>
            <w:vAlign w:val="center"/>
          </w:tcPr>
          <w:p w14:paraId="4A663EDB" w14:textId="77777777" w:rsidR="00974E98" w:rsidRPr="00052542" w:rsidRDefault="00974E98" w:rsidP="00A0140C">
            <w:pPr>
              <w:jc w:val="both"/>
              <w:rPr>
                <w:rFonts w:ascii="Arial" w:eastAsia="Arial" w:hAnsi="Arial" w:cs="Arial"/>
                <w:b/>
                <w:sz w:val="20"/>
                <w:szCs w:val="20"/>
              </w:rPr>
            </w:pPr>
          </w:p>
        </w:tc>
        <w:tc>
          <w:tcPr>
            <w:tcW w:w="1418" w:type="dxa"/>
            <w:tcBorders>
              <w:top w:val="single" w:sz="8" w:space="0" w:color="000000"/>
              <w:left w:val="single" w:sz="4" w:space="0" w:color="auto"/>
              <w:bottom w:val="single" w:sz="8" w:space="0" w:color="000000"/>
              <w:right w:val="single" w:sz="4" w:space="0" w:color="000000"/>
            </w:tcBorders>
            <w:vAlign w:val="center"/>
          </w:tcPr>
          <w:p w14:paraId="4F8633B8" w14:textId="77777777" w:rsidR="00974E98" w:rsidRPr="00052542" w:rsidRDefault="00974E98" w:rsidP="00A0140C">
            <w:pPr>
              <w:jc w:val="both"/>
              <w:rPr>
                <w:rFonts w:ascii="Arial" w:eastAsia="Arial" w:hAnsi="Arial"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vAlign w:val="center"/>
          </w:tcPr>
          <w:p w14:paraId="6A7B03B7" w14:textId="77777777" w:rsidR="00974E98" w:rsidRPr="00052542" w:rsidRDefault="00974E98" w:rsidP="00A0140C">
            <w:pPr>
              <w:jc w:val="both"/>
              <w:rPr>
                <w:rFonts w:ascii="Arial" w:eastAsia="Arial" w:hAnsi="Arial" w:cs="Arial"/>
                <w:b/>
                <w:sz w:val="20"/>
                <w:szCs w:val="20"/>
              </w:rPr>
            </w:pPr>
          </w:p>
        </w:tc>
      </w:tr>
    </w:tbl>
    <w:p w14:paraId="57350E1A" w14:textId="77777777" w:rsidR="00CC459E" w:rsidRPr="00052542" w:rsidRDefault="00CC459E" w:rsidP="00A0140C">
      <w:pPr>
        <w:jc w:val="both"/>
        <w:rPr>
          <w:rFonts w:ascii="Arial" w:eastAsia="Arial" w:hAnsi="Arial" w:cs="Arial"/>
          <w:b/>
          <w:sz w:val="20"/>
          <w:szCs w:val="20"/>
        </w:rPr>
      </w:pPr>
    </w:p>
    <w:p w14:paraId="296AD3B6" w14:textId="77777777" w:rsidR="00CC459E"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VALOR TOTAL DA PROPOSTA:</w:t>
      </w:r>
    </w:p>
    <w:p w14:paraId="0248C5E9" w14:textId="77777777" w:rsidR="00CC459E" w:rsidRPr="00052542" w:rsidRDefault="00CC459E" w:rsidP="00A0140C">
      <w:pPr>
        <w:jc w:val="both"/>
        <w:rPr>
          <w:rFonts w:ascii="Arial" w:eastAsia="Arial" w:hAnsi="Arial" w:cs="Arial"/>
          <w:b/>
          <w:sz w:val="20"/>
          <w:szCs w:val="20"/>
        </w:rPr>
      </w:pPr>
    </w:p>
    <w:p w14:paraId="3CDD387D" w14:textId="511910D7" w:rsidR="00CC459E" w:rsidRPr="00052542" w:rsidRDefault="00CC459E" w:rsidP="00F7670D">
      <w:pPr>
        <w:jc w:val="center"/>
        <w:rPr>
          <w:rFonts w:ascii="Arial" w:eastAsia="Arial" w:hAnsi="Arial" w:cs="Arial"/>
          <w:b/>
          <w:sz w:val="20"/>
          <w:szCs w:val="20"/>
        </w:rPr>
      </w:pPr>
      <w:r w:rsidRPr="00052542">
        <w:rPr>
          <w:rFonts w:ascii="Arial" w:eastAsia="Arial" w:hAnsi="Arial" w:cs="Arial"/>
          <w:b/>
          <w:sz w:val="20"/>
          <w:szCs w:val="20"/>
        </w:rPr>
        <w:t>Cidade, ___ de ___________ de 202</w:t>
      </w:r>
      <w:r w:rsidR="004D3349" w:rsidRPr="00052542">
        <w:rPr>
          <w:rFonts w:ascii="Arial" w:eastAsia="Arial" w:hAnsi="Arial" w:cs="Arial"/>
          <w:b/>
          <w:sz w:val="20"/>
          <w:szCs w:val="20"/>
        </w:rPr>
        <w:t>6</w:t>
      </w:r>
      <w:r w:rsidRPr="00052542">
        <w:rPr>
          <w:rFonts w:ascii="Arial" w:eastAsia="Arial" w:hAnsi="Arial" w:cs="Arial"/>
          <w:b/>
          <w:sz w:val="20"/>
          <w:szCs w:val="20"/>
        </w:rPr>
        <w:t>.</w:t>
      </w:r>
    </w:p>
    <w:p w14:paraId="0DCCD9C6" w14:textId="77777777" w:rsidR="00CC459E" w:rsidRPr="00052542" w:rsidRDefault="00CC459E" w:rsidP="00F7670D">
      <w:pPr>
        <w:jc w:val="center"/>
        <w:rPr>
          <w:rFonts w:ascii="Arial" w:eastAsia="Arial" w:hAnsi="Arial" w:cs="Arial"/>
          <w:b/>
          <w:sz w:val="20"/>
          <w:szCs w:val="20"/>
        </w:rPr>
      </w:pPr>
    </w:p>
    <w:p w14:paraId="06CB3A8E" w14:textId="77777777" w:rsidR="00CC459E" w:rsidRPr="00052542" w:rsidRDefault="00CC459E" w:rsidP="00F7670D">
      <w:pPr>
        <w:jc w:val="center"/>
        <w:rPr>
          <w:rFonts w:ascii="Arial" w:eastAsia="Arial" w:hAnsi="Arial" w:cs="Arial"/>
          <w:b/>
          <w:sz w:val="20"/>
          <w:szCs w:val="20"/>
        </w:rPr>
      </w:pPr>
    </w:p>
    <w:p w14:paraId="3D9200D9" w14:textId="77777777" w:rsidR="00CC459E" w:rsidRPr="00052542" w:rsidRDefault="00CC459E" w:rsidP="00F7670D">
      <w:pPr>
        <w:jc w:val="center"/>
        <w:rPr>
          <w:rFonts w:ascii="Arial" w:eastAsia="Arial" w:hAnsi="Arial" w:cs="Arial"/>
          <w:b/>
          <w:sz w:val="20"/>
          <w:szCs w:val="20"/>
        </w:rPr>
      </w:pPr>
    </w:p>
    <w:p w14:paraId="25376591" w14:textId="77777777" w:rsidR="00CC459E" w:rsidRPr="00052542" w:rsidRDefault="00CC459E" w:rsidP="00F7670D">
      <w:pPr>
        <w:jc w:val="center"/>
        <w:rPr>
          <w:rFonts w:ascii="Arial" w:eastAsia="Arial" w:hAnsi="Arial" w:cs="Arial"/>
          <w:b/>
          <w:sz w:val="20"/>
          <w:szCs w:val="20"/>
        </w:rPr>
      </w:pPr>
    </w:p>
    <w:p w14:paraId="59403242" w14:textId="77777777" w:rsidR="00CC459E" w:rsidRPr="00052542" w:rsidRDefault="00CC459E" w:rsidP="00F7670D">
      <w:pPr>
        <w:jc w:val="center"/>
        <w:rPr>
          <w:rFonts w:ascii="Arial" w:eastAsia="Arial" w:hAnsi="Arial" w:cs="Arial"/>
          <w:b/>
          <w:sz w:val="20"/>
          <w:szCs w:val="20"/>
        </w:rPr>
      </w:pPr>
      <w:r w:rsidRPr="00052542">
        <w:rPr>
          <w:rFonts w:ascii="Arial" w:eastAsia="Arial" w:hAnsi="Arial" w:cs="Arial"/>
          <w:b/>
          <w:sz w:val="20"/>
          <w:szCs w:val="20"/>
        </w:rPr>
        <w:t>______________________________________</w:t>
      </w:r>
    </w:p>
    <w:p w14:paraId="0ED4EBDD" w14:textId="77777777" w:rsidR="00CC459E" w:rsidRPr="00052542" w:rsidRDefault="00CC459E" w:rsidP="00F7670D">
      <w:pPr>
        <w:jc w:val="center"/>
        <w:rPr>
          <w:rFonts w:ascii="Arial" w:eastAsia="Arial" w:hAnsi="Arial" w:cs="Arial"/>
          <w:b/>
          <w:sz w:val="20"/>
          <w:szCs w:val="20"/>
        </w:rPr>
      </w:pPr>
      <w:r w:rsidRPr="00052542">
        <w:rPr>
          <w:rFonts w:ascii="Arial" w:eastAsia="Arial" w:hAnsi="Arial" w:cs="Arial"/>
          <w:b/>
          <w:sz w:val="20"/>
          <w:szCs w:val="20"/>
        </w:rPr>
        <w:t>(nome, carimbo, assinatura do responsável legal da empresa).</w:t>
      </w:r>
    </w:p>
    <w:p w14:paraId="1969479E" w14:textId="77777777" w:rsidR="00CC459E" w:rsidRPr="00052542" w:rsidRDefault="00CC459E" w:rsidP="00A0140C">
      <w:pPr>
        <w:jc w:val="both"/>
        <w:rPr>
          <w:rFonts w:ascii="Arial" w:eastAsia="Arial" w:hAnsi="Arial" w:cs="Arial"/>
          <w:b/>
          <w:sz w:val="20"/>
          <w:szCs w:val="20"/>
        </w:rPr>
      </w:pPr>
    </w:p>
    <w:p w14:paraId="76ED3310" w14:textId="77777777" w:rsidR="00CC459E" w:rsidRPr="00052542" w:rsidRDefault="00CC459E" w:rsidP="00A0140C">
      <w:pPr>
        <w:jc w:val="both"/>
        <w:rPr>
          <w:rFonts w:ascii="Arial" w:eastAsia="Arial" w:hAnsi="Arial" w:cs="Arial"/>
          <w:b/>
          <w:sz w:val="20"/>
          <w:szCs w:val="20"/>
        </w:rPr>
      </w:pPr>
    </w:p>
    <w:p w14:paraId="04CCF5A3" w14:textId="77777777" w:rsidR="00CC459E" w:rsidRPr="00052542" w:rsidRDefault="00CC459E" w:rsidP="00A0140C">
      <w:pPr>
        <w:jc w:val="both"/>
        <w:rPr>
          <w:rFonts w:ascii="Arial" w:eastAsia="Arial" w:hAnsi="Arial" w:cs="Arial"/>
          <w:b/>
          <w:sz w:val="20"/>
          <w:szCs w:val="20"/>
        </w:rPr>
      </w:pPr>
    </w:p>
    <w:p w14:paraId="45F81567" w14:textId="77777777" w:rsidR="00CC459E" w:rsidRPr="00052542" w:rsidRDefault="00CC459E" w:rsidP="00A0140C">
      <w:pPr>
        <w:tabs>
          <w:tab w:val="left" w:pos="1440"/>
        </w:tabs>
        <w:jc w:val="both"/>
        <w:rPr>
          <w:rFonts w:ascii="Arial" w:eastAsia="Arial" w:hAnsi="Arial" w:cs="Arial"/>
          <w:sz w:val="20"/>
          <w:szCs w:val="20"/>
        </w:rPr>
      </w:pPr>
      <w:bookmarkStart w:id="35" w:name="_1pxezwc"/>
      <w:bookmarkEnd w:id="35"/>
      <w:r w:rsidRPr="00052542">
        <w:rPr>
          <w:rFonts w:ascii="Arial" w:eastAsia="Arial" w:hAnsi="Arial" w:cs="Arial"/>
          <w:b/>
          <w:sz w:val="20"/>
          <w:szCs w:val="20"/>
        </w:rPr>
        <w:t>OBS:</w:t>
      </w:r>
      <w:r w:rsidRPr="00052542">
        <w:rPr>
          <w:rFonts w:ascii="Arial" w:eastAsia="Arial" w:hAnsi="Arial" w:cs="Arial"/>
          <w:sz w:val="20"/>
          <w:szCs w:val="20"/>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5959EA2E" w14:textId="77777777" w:rsidR="00CC459E" w:rsidRPr="00052542" w:rsidRDefault="00CC459E" w:rsidP="00A0140C">
      <w:pPr>
        <w:jc w:val="both"/>
        <w:rPr>
          <w:rFonts w:ascii="Arial" w:hAnsi="Arial" w:cs="Arial"/>
          <w:b/>
          <w:sz w:val="20"/>
          <w:szCs w:val="20"/>
        </w:rPr>
      </w:pPr>
      <w:bookmarkStart w:id="36" w:name="_49x2ik5"/>
      <w:bookmarkEnd w:id="36"/>
    </w:p>
    <w:p w14:paraId="6979D7C7" w14:textId="77777777" w:rsidR="00CC459E" w:rsidRPr="00052542" w:rsidRDefault="00CC459E" w:rsidP="00A0140C">
      <w:pPr>
        <w:jc w:val="both"/>
        <w:rPr>
          <w:rFonts w:ascii="Arial" w:hAnsi="Arial" w:cs="Arial"/>
          <w:b/>
          <w:sz w:val="20"/>
          <w:szCs w:val="20"/>
        </w:rPr>
      </w:pPr>
    </w:p>
    <w:p w14:paraId="0257CACF" w14:textId="77777777" w:rsidR="00CC459E" w:rsidRPr="00052542" w:rsidRDefault="00CC459E" w:rsidP="00A0140C">
      <w:pPr>
        <w:jc w:val="both"/>
        <w:rPr>
          <w:rFonts w:ascii="Arial" w:hAnsi="Arial" w:cs="Arial"/>
          <w:b/>
          <w:sz w:val="20"/>
          <w:szCs w:val="20"/>
        </w:rPr>
      </w:pPr>
    </w:p>
    <w:p w14:paraId="7D0C0EAF" w14:textId="6D3D3D77" w:rsidR="00CC459E" w:rsidRPr="00052542" w:rsidRDefault="00CC459E" w:rsidP="00A0140C">
      <w:pPr>
        <w:jc w:val="both"/>
        <w:rPr>
          <w:rFonts w:ascii="Arial" w:hAnsi="Arial" w:cs="Arial"/>
          <w:b/>
          <w:sz w:val="20"/>
          <w:szCs w:val="20"/>
        </w:rPr>
      </w:pPr>
    </w:p>
    <w:p w14:paraId="616BF72A" w14:textId="1D3C68BD" w:rsidR="004557C8" w:rsidRPr="00052542" w:rsidRDefault="004557C8" w:rsidP="00A0140C">
      <w:pPr>
        <w:jc w:val="both"/>
        <w:rPr>
          <w:rFonts w:ascii="Arial" w:hAnsi="Arial" w:cs="Arial"/>
          <w:b/>
          <w:sz w:val="20"/>
          <w:szCs w:val="20"/>
        </w:rPr>
      </w:pPr>
    </w:p>
    <w:p w14:paraId="318AD0E9" w14:textId="357D419A" w:rsidR="005F1BB0" w:rsidRPr="00052542" w:rsidRDefault="005F1BB0" w:rsidP="00A0140C">
      <w:pPr>
        <w:jc w:val="both"/>
        <w:rPr>
          <w:rFonts w:ascii="Arial" w:hAnsi="Arial" w:cs="Arial"/>
          <w:b/>
          <w:sz w:val="20"/>
          <w:szCs w:val="20"/>
        </w:rPr>
      </w:pPr>
    </w:p>
    <w:p w14:paraId="214A8B50" w14:textId="43CF31C9" w:rsidR="005F1BB0" w:rsidRPr="00052542" w:rsidRDefault="005F1BB0" w:rsidP="00A0140C">
      <w:pPr>
        <w:jc w:val="both"/>
        <w:rPr>
          <w:rFonts w:ascii="Arial" w:hAnsi="Arial" w:cs="Arial"/>
          <w:b/>
          <w:sz w:val="20"/>
          <w:szCs w:val="20"/>
        </w:rPr>
      </w:pPr>
    </w:p>
    <w:p w14:paraId="7EB5CEEC" w14:textId="1FD02AF3" w:rsidR="005F1BB0" w:rsidRPr="00052542" w:rsidRDefault="005F1BB0" w:rsidP="00A0140C">
      <w:pPr>
        <w:jc w:val="both"/>
        <w:rPr>
          <w:rFonts w:ascii="Arial" w:hAnsi="Arial" w:cs="Arial"/>
          <w:b/>
          <w:sz w:val="20"/>
          <w:szCs w:val="20"/>
        </w:rPr>
      </w:pPr>
    </w:p>
    <w:p w14:paraId="100C5F75" w14:textId="2FCE6348" w:rsidR="005F1BB0" w:rsidRDefault="005F1BB0" w:rsidP="00A0140C">
      <w:pPr>
        <w:jc w:val="both"/>
        <w:rPr>
          <w:rFonts w:ascii="Arial" w:hAnsi="Arial" w:cs="Arial"/>
          <w:b/>
          <w:sz w:val="20"/>
          <w:szCs w:val="20"/>
        </w:rPr>
      </w:pPr>
    </w:p>
    <w:p w14:paraId="1BC39F1E" w14:textId="3ABC1332" w:rsidR="00F7670D" w:rsidRDefault="00F7670D" w:rsidP="00A0140C">
      <w:pPr>
        <w:jc w:val="both"/>
        <w:rPr>
          <w:rFonts w:ascii="Arial" w:hAnsi="Arial" w:cs="Arial"/>
          <w:b/>
          <w:sz w:val="20"/>
          <w:szCs w:val="20"/>
        </w:rPr>
      </w:pPr>
    </w:p>
    <w:p w14:paraId="5C394213" w14:textId="77777777" w:rsidR="00F7670D" w:rsidRPr="00052542" w:rsidRDefault="00F7670D" w:rsidP="00A0140C">
      <w:pPr>
        <w:jc w:val="both"/>
        <w:rPr>
          <w:rFonts w:ascii="Arial" w:hAnsi="Arial" w:cs="Arial"/>
          <w:b/>
          <w:sz w:val="20"/>
          <w:szCs w:val="20"/>
        </w:rPr>
      </w:pPr>
    </w:p>
    <w:p w14:paraId="0F2290DA" w14:textId="3C1BA18F" w:rsidR="005F1BB0" w:rsidRPr="00052542" w:rsidRDefault="005F1BB0" w:rsidP="00A0140C">
      <w:pPr>
        <w:jc w:val="both"/>
        <w:rPr>
          <w:rFonts w:ascii="Arial" w:hAnsi="Arial" w:cs="Arial"/>
          <w:b/>
          <w:sz w:val="20"/>
          <w:szCs w:val="20"/>
        </w:rPr>
      </w:pPr>
    </w:p>
    <w:p w14:paraId="0B11C4CB" w14:textId="77777777" w:rsidR="005F1BB0" w:rsidRPr="00052542" w:rsidRDefault="005F1BB0" w:rsidP="00A0140C">
      <w:pPr>
        <w:jc w:val="both"/>
        <w:rPr>
          <w:rFonts w:ascii="Arial" w:hAnsi="Arial" w:cs="Arial"/>
          <w:b/>
          <w:sz w:val="20"/>
          <w:szCs w:val="20"/>
        </w:rPr>
      </w:pPr>
    </w:p>
    <w:p w14:paraId="27538982" w14:textId="4ACF0370" w:rsidR="00974E98" w:rsidRPr="00052542" w:rsidRDefault="00974E98" w:rsidP="00A0140C">
      <w:pPr>
        <w:jc w:val="both"/>
        <w:rPr>
          <w:rFonts w:ascii="Arial" w:hAnsi="Arial" w:cs="Arial"/>
          <w:b/>
          <w:sz w:val="20"/>
          <w:szCs w:val="20"/>
        </w:rPr>
      </w:pPr>
    </w:p>
    <w:p w14:paraId="02C3B6E8" w14:textId="294CA63E" w:rsidR="00974E98" w:rsidRPr="00052542" w:rsidRDefault="00974E98" w:rsidP="00A0140C">
      <w:pPr>
        <w:jc w:val="both"/>
        <w:rPr>
          <w:rFonts w:ascii="Arial" w:hAnsi="Arial" w:cs="Arial"/>
          <w:b/>
          <w:sz w:val="20"/>
          <w:szCs w:val="20"/>
        </w:rPr>
      </w:pPr>
    </w:p>
    <w:p w14:paraId="71152BDB" w14:textId="77777777" w:rsidR="00CC459E" w:rsidRPr="00052542" w:rsidRDefault="00CC459E" w:rsidP="00F7670D">
      <w:pPr>
        <w:jc w:val="center"/>
        <w:rPr>
          <w:rFonts w:ascii="Arial" w:hAnsi="Arial" w:cs="Arial"/>
          <w:b/>
          <w:sz w:val="20"/>
          <w:szCs w:val="20"/>
        </w:rPr>
      </w:pPr>
      <w:r w:rsidRPr="00052542">
        <w:rPr>
          <w:rFonts w:ascii="Arial" w:hAnsi="Arial" w:cs="Arial"/>
          <w:b/>
          <w:sz w:val="20"/>
          <w:szCs w:val="20"/>
        </w:rPr>
        <w:lastRenderedPageBreak/>
        <w:t>ANEXO III</w:t>
      </w:r>
    </w:p>
    <w:p w14:paraId="54406752" w14:textId="77777777" w:rsidR="00CC459E" w:rsidRPr="00052542" w:rsidRDefault="00CC459E" w:rsidP="00F7670D">
      <w:pPr>
        <w:jc w:val="center"/>
        <w:rPr>
          <w:rFonts w:ascii="Arial" w:hAnsi="Arial" w:cs="Arial"/>
          <w:b/>
          <w:sz w:val="20"/>
          <w:szCs w:val="20"/>
        </w:rPr>
      </w:pPr>
    </w:p>
    <w:p w14:paraId="45C88AE2" w14:textId="77777777" w:rsidR="00CC459E" w:rsidRPr="00052542" w:rsidRDefault="00CC459E" w:rsidP="00F7670D">
      <w:pPr>
        <w:jc w:val="center"/>
        <w:rPr>
          <w:rFonts w:ascii="Arial" w:hAnsi="Arial" w:cs="Arial"/>
          <w:b/>
          <w:sz w:val="20"/>
          <w:szCs w:val="20"/>
        </w:rPr>
      </w:pPr>
      <w:bookmarkStart w:id="37" w:name="_Hlk163751244"/>
      <w:r w:rsidRPr="00052542">
        <w:rPr>
          <w:rFonts w:ascii="Arial" w:hAnsi="Arial" w:cs="Arial"/>
          <w:b/>
          <w:sz w:val="20"/>
          <w:szCs w:val="20"/>
        </w:rPr>
        <w:t>MINUTA DE ATA DE REGISTRO DE PREÇOS</w:t>
      </w:r>
    </w:p>
    <w:p w14:paraId="3984CEA1" w14:textId="77777777" w:rsidR="00CC459E" w:rsidRPr="00052542" w:rsidRDefault="00CC459E" w:rsidP="00F7670D">
      <w:pPr>
        <w:jc w:val="center"/>
        <w:rPr>
          <w:rFonts w:ascii="Arial" w:hAnsi="Arial" w:cs="Arial"/>
          <w:b/>
          <w:sz w:val="20"/>
          <w:szCs w:val="20"/>
        </w:rPr>
      </w:pPr>
      <w:r w:rsidRPr="00052542">
        <w:rPr>
          <w:rFonts w:ascii="Arial" w:hAnsi="Arial" w:cs="Arial"/>
          <w:b/>
          <w:sz w:val="20"/>
          <w:szCs w:val="20"/>
        </w:rPr>
        <w:t>PREFEITURA MUNICIPAL DE SANTALUZ/BA</w:t>
      </w:r>
    </w:p>
    <w:p w14:paraId="36F7B7C0" w14:textId="16B7539A" w:rsidR="00CC459E" w:rsidRPr="00052542" w:rsidRDefault="00CC459E" w:rsidP="00F7670D">
      <w:pPr>
        <w:jc w:val="center"/>
        <w:rPr>
          <w:rFonts w:ascii="Arial" w:hAnsi="Arial" w:cs="Arial"/>
          <w:b/>
          <w:sz w:val="20"/>
          <w:szCs w:val="20"/>
        </w:rPr>
      </w:pPr>
      <w:r w:rsidRPr="00052542">
        <w:rPr>
          <w:rFonts w:ascii="Arial" w:hAnsi="Arial" w:cs="Arial"/>
          <w:b/>
          <w:sz w:val="20"/>
          <w:szCs w:val="20"/>
        </w:rPr>
        <w:t>PREGÃO ELETRÔNICO - SRP Nº 0</w:t>
      </w:r>
      <w:r w:rsidR="00F7670D">
        <w:rPr>
          <w:rFonts w:ascii="Arial" w:hAnsi="Arial" w:cs="Arial"/>
          <w:b/>
          <w:sz w:val="20"/>
          <w:szCs w:val="20"/>
        </w:rPr>
        <w:t>26</w:t>
      </w:r>
      <w:r w:rsidR="00687C7B" w:rsidRPr="00052542">
        <w:rPr>
          <w:rFonts w:ascii="Arial" w:hAnsi="Arial" w:cs="Arial"/>
          <w:b/>
          <w:sz w:val="20"/>
          <w:szCs w:val="20"/>
        </w:rPr>
        <w:t>/2026</w:t>
      </w:r>
    </w:p>
    <w:p w14:paraId="459FE560" w14:textId="6A03CBD0" w:rsidR="004557C8" w:rsidRDefault="00CC459E" w:rsidP="00F7670D">
      <w:pPr>
        <w:jc w:val="center"/>
        <w:rPr>
          <w:rFonts w:ascii="Arial" w:hAnsi="Arial" w:cs="Arial"/>
          <w:b/>
          <w:bCs/>
          <w:sz w:val="20"/>
          <w:szCs w:val="20"/>
        </w:rPr>
      </w:pPr>
      <w:r w:rsidRPr="00052542">
        <w:rPr>
          <w:rFonts w:ascii="Arial" w:hAnsi="Arial" w:cs="Arial"/>
          <w:b/>
          <w:bCs/>
          <w:sz w:val="20"/>
          <w:szCs w:val="20"/>
        </w:rPr>
        <w:t xml:space="preserve">(Processo Administrativo n° </w:t>
      </w:r>
      <w:r w:rsidR="00687C7B" w:rsidRPr="00052542">
        <w:rPr>
          <w:rFonts w:ascii="Arial" w:hAnsi="Arial" w:cs="Arial"/>
          <w:b/>
          <w:bCs/>
          <w:sz w:val="20"/>
          <w:szCs w:val="20"/>
        </w:rPr>
        <w:t>0</w:t>
      </w:r>
      <w:r w:rsidR="00F7670D">
        <w:rPr>
          <w:rFonts w:ascii="Arial" w:hAnsi="Arial" w:cs="Arial"/>
          <w:b/>
          <w:bCs/>
          <w:sz w:val="20"/>
          <w:szCs w:val="20"/>
        </w:rPr>
        <w:t>89</w:t>
      </w:r>
      <w:r w:rsidRPr="00052542">
        <w:rPr>
          <w:rFonts w:ascii="Arial" w:hAnsi="Arial" w:cs="Arial"/>
          <w:b/>
          <w:bCs/>
          <w:sz w:val="20"/>
          <w:szCs w:val="20"/>
        </w:rPr>
        <w:t>/202</w:t>
      </w:r>
      <w:r w:rsidR="00687C7B" w:rsidRPr="00052542">
        <w:rPr>
          <w:rFonts w:ascii="Arial" w:hAnsi="Arial" w:cs="Arial"/>
          <w:b/>
          <w:bCs/>
          <w:sz w:val="20"/>
          <w:szCs w:val="20"/>
        </w:rPr>
        <w:t>6</w:t>
      </w:r>
      <w:r w:rsidRPr="00052542">
        <w:rPr>
          <w:rFonts w:ascii="Arial" w:hAnsi="Arial" w:cs="Arial"/>
          <w:b/>
          <w:bCs/>
          <w:sz w:val="20"/>
          <w:szCs w:val="20"/>
        </w:rPr>
        <w:t>)</w:t>
      </w:r>
    </w:p>
    <w:p w14:paraId="2EAEDE07" w14:textId="77777777" w:rsidR="00F7670D" w:rsidRPr="00052542" w:rsidRDefault="00F7670D" w:rsidP="00F7670D">
      <w:pPr>
        <w:jc w:val="center"/>
        <w:rPr>
          <w:rFonts w:ascii="Arial" w:hAnsi="Arial" w:cs="Arial"/>
          <w:b/>
          <w:bCs/>
          <w:sz w:val="20"/>
          <w:szCs w:val="20"/>
        </w:rPr>
      </w:pPr>
    </w:p>
    <w:p w14:paraId="6F3B2ABB" w14:textId="058888DD" w:rsidR="00CC459E" w:rsidRDefault="00CC459E" w:rsidP="00F7670D">
      <w:pPr>
        <w:ind w:left="7920" w:firstLine="720"/>
        <w:jc w:val="both"/>
        <w:rPr>
          <w:rFonts w:ascii="Arial" w:hAnsi="Arial" w:cs="Arial"/>
          <w:b/>
          <w:sz w:val="20"/>
          <w:szCs w:val="20"/>
        </w:rPr>
      </w:pPr>
      <w:r w:rsidRPr="00052542">
        <w:rPr>
          <w:rFonts w:ascii="Arial" w:hAnsi="Arial" w:cs="Arial"/>
          <w:b/>
          <w:sz w:val="20"/>
          <w:szCs w:val="20"/>
        </w:rPr>
        <w:t>ATA Nº XXX/202</w:t>
      </w:r>
      <w:r w:rsidR="004D3349" w:rsidRPr="00052542">
        <w:rPr>
          <w:rFonts w:ascii="Arial" w:hAnsi="Arial" w:cs="Arial"/>
          <w:b/>
          <w:sz w:val="20"/>
          <w:szCs w:val="20"/>
        </w:rPr>
        <w:t>6</w:t>
      </w:r>
    </w:p>
    <w:p w14:paraId="61F7435A" w14:textId="77777777" w:rsidR="00F7670D" w:rsidRPr="00052542" w:rsidRDefault="00F7670D" w:rsidP="00F7670D">
      <w:pPr>
        <w:ind w:left="7920" w:firstLine="720"/>
        <w:jc w:val="both"/>
        <w:rPr>
          <w:rFonts w:ascii="Arial" w:hAnsi="Arial" w:cs="Arial"/>
          <w:b/>
          <w:sz w:val="20"/>
          <w:szCs w:val="20"/>
        </w:rPr>
      </w:pPr>
    </w:p>
    <w:p w14:paraId="7FB3C7EA" w14:textId="7264AA39" w:rsidR="004557C8" w:rsidRPr="00052542" w:rsidRDefault="004557C8" w:rsidP="00A0140C">
      <w:pPr>
        <w:jc w:val="both"/>
        <w:rPr>
          <w:rFonts w:ascii="Arial" w:hAnsi="Arial" w:cs="Arial"/>
          <w:b/>
          <w:sz w:val="20"/>
          <w:szCs w:val="20"/>
        </w:rPr>
      </w:pPr>
    </w:p>
    <w:bookmarkEnd w:id="37"/>
    <w:p w14:paraId="5C5B4DA8" w14:textId="378C2A07" w:rsidR="00CC459E" w:rsidRPr="00052542" w:rsidRDefault="00CC459E" w:rsidP="00A0140C">
      <w:pPr>
        <w:tabs>
          <w:tab w:val="left" w:pos="7200"/>
        </w:tabs>
        <w:jc w:val="both"/>
        <w:rPr>
          <w:rFonts w:ascii="Arial" w:hAnsi="Arial" w:cs="Arial"/>
          <w:sz w:val="20"/>
          <w:szCs w:val="20"/>
        </w:rPr>
      </w:pPr>
      <w:r w:rsidRPr="00052542">
        <w:rPr>
          <w:rFonts w:ascii="Arial" w:hAnsi="Arial" w:cs="Arial"/>
          <w:sz w:val="20"/>
          <w:szCs w:val="20"/>
        </w:rPr>
        <w:t xml:space="preserve">O </w:t>
      </w:r>
      <w:r w:rsidRPr="00052542">
        <w:rPr>
          <w:rFonts w:ascii="Arial" w:hAnsi="Arial" w:cs="Arial"/>
          <w:b/>
          <w:sz w:val="20"/>
          <w:szCs w:val="20"/>
        </w:rPr>
        <w:t xml:space="preserve">Município de Santaluz/BA, </w:t>
      </w:r>
      <w:r w:rsidRPr="00052542">
        <w:rPr>
          <w:rFonts w:ascii="Arial" w:hAnsi="Arial" w:cs="Arial"/>
          <w:sz w:val="20"/>
          <w:szCs w:val="20"/>
        </w:rPr>
        <w:t xml:space="preserve">com sede na Av. Getúlio Vargas - Centro Administrativo, Cep: 48.880-000, inscrito no CNPJ/MF sob o nº 13.807.870/0001-19, NESTE Ato representada pelo(a) Prefeito(a), Sr(a). </w:t>
      </w:r>
      <w:r w:rsidRPr="00052542">
        <w:rPr>
          <w:rFonts w:ascii="Arial" w:hAnsi="Arial" w:cs="Arial"/>
          <w:b/>
          <w:sz w:val="20"/>
          <w:szCs w:val="20"/>
        </w:rPr>
        <w:t>Arismário Barbosa Junior</w:t>
      </w:r>
      <w:r w:rsidRPr="00052542">
        <w:rPr>
          <w:rFonts w:ascii="Arial" w:hAnsi="Arial" w:cs="Arial"/>
          <w:sz w:val="20"/>
          <w:szCs w:val="20"/>
        </w:rPr>
        <w:t xml:space="preserve">, inscrito no Cadastro de Pessoa Física (CPF) sob o n° 016.549.665-76 e portador do RG n° 1148395733 SSP/BA, </w:t>
      </w:r>
      <w:r w:rsidR="00333447">
        <w:rPr>
          <w:rFonts w:ascii="Arial" w:hAnsi="Arial" w:cs="Arial"/>
          <w:sz w:val="20"/>
          <w:szCs w:val="20"/>
        </w:rPr>
        <w:t xml:space="preserve">acompanhado pelo(a) </w:t>
      </w:r>
      <w:r w:rsidR="00333447">
        <w:rPr>
          <w:rFonts w:ascii="Arial" w:eastAsia="Arial Narrow" w:hAnsi="Arial" w:cs="Arial"/>
          <w:sz w:val="20"/>
          <w:szCs w:val="20"/>
        </w:rPr>
        <w:t xml:space="preserve">Secretário Municipal de Saúde, Sr. </w:t>
      </w:r>
      <w:r w:rsidR="00333447">
        <w:rPr>
          <w:rFonts w:ascii="Arial" w:eastAsia="Arial" w:hAnsi="Arial" w:cs="Arial"/>
          <w:b/>
          <w:sz w:val="20"/>
          <w:szCs w:val="20"/>
        </w:rPr>
        <w:t xml:space="preserve">Isaac Santos Bacelar, </w:t>
      </w:r>
      <w:r w:rsidR="00333447">
        <w:rPr>
          <w:rFonts w:ascii="Arial" w:eastAsia="Arial Narrow" w:hAnsi="Arial" w:cs="Arial"/>
          <w:sz w:val="20"/>
          <w:szCs w:val="20"/>
        </w:rPr>
        <w:t>inscrito no Cadastro de Pessoa Física (CPF) sob o n° 045.177.515-54</w:t>
      </w:r>
      <w:r w:rsidR="00333447">
        <w:rPr>
          <w:rFonts w:ascii="Arial" w:hAnsi="Arial" w:cs="Arial"/>
          <w:sz w:val="20"/>
          <w:szCs w:val="20"/>
        </w:rPr>
        <w:t xml:space="preserve">, nomeado(a) pela </w:t>
      </w:r>
      <w:r w:rsidR="00333447">
        <w:rPr>
          <w:rFonts w:ascii="Arial" w:hAnsi="Arial" w:cs="Arial"/>
          <w:sz w:val="20"/>
          <w:szCs w:val="20"/>
          <w:lang w:eastAsia="en-US"/>
        </w:rPr>
        <w:t xml:space="preserve">Portaria Municipal nº 003/2026, </w:t>
      </w:r>
      <w:r w:rsidR="00333447">
        <w:rPr>
          <w:rFonts w:ascii="Arial" w:hAnsi="Arial" w:cs="Arial"/>
          <w:sz w:val="20"/>
          <w:szCs w:val="20"/>
        </w:rPr>
        <w:t>publicado no</w:t>
      </w:r>
      <w:r w:rsidR="00333447">
        <w:rPr>
          <w:rFonts w:ascii="Arial" w:hAnsi="Arial" w:cs="Arial"/>
          <w:i/>
          <w:sz w:val="20"/>
          <w:szCs w:val="20"/>
        </w:rPr>
        <w:t xml:space="preserve"> </w:t>
      </w:r>
      <w:r w:rsidR="00333447">
        <w:rPr>
          <w:rFonts w:ascii="Arial" w:hAnsi="Arial" w:cs="Arial"/>
          <w:iCs/>
          <w:sz w:val="20"/>
          <w:szCs w:val="20"/>
        </w:rPr>
        <w:t>DOM</w:t>
      </w:r>
      <w:r w:rsidR="00333447">
        <w:rPr>
          <w:rFonts w:ascii="Arial" w:hAnsi="Arial" w:cs="Arial"/>
          <w:i/>
          <w:sz w:val="20"/>
          <w:szCs w:val="20"/>
        </w:rPr>
        <w:t xml:space="preserve"> </w:t>
      </w:r>
      <w:r w:rsidR="00333447">
        <w:rPr>
          <w:rFonts w:ascii="Arial" w:hAnsi="Arial" w:cs="Arial"/>
          <w:sz w:val="20"/>
          <w:szCs w:val="20"/>
        </w:rPr>
        <w:t xml:space="preserve">de 02/01/2026, </w:t>
      </w:r>
      <w:r w:rsidRPr="00052542">
        <w:rPr>
          <w:rFonts w:ascii="Arial" w:hAnsi="Arial" w:cs="Arial"/>
          <w:sz w:val="20"/>
          <w:szCs w:val="20"/>
        </w:rPr>
        <w:t xml:space="preserve">considerando o julgamento da licitação na modalidade de pregão, na forma eletrônica, para </w:t>
      </w:r>
      <w:r w:rsidRPr="00052542">
        <w:rPr>
          <w:rFonts w:ascii="Arial" w:hAnsi="Arial" w:cs="Arial"/>
          <w:b/>
          <w:sz w:val="20"/>
          <w:szCs w:val="20"/>
        </w:rPr>
        <w:t>Registro de Preços n</w:t>
      </w:r>
      <w:r w:rsidRPr="00052542">
        <w:rPr>
          <w:rFonts w:ascii="Arial" w:hAnsi="Arial" w:cs="Arial"/>
          <w:b/>
          <w:bCs/>
          <w:sz w:val="20"/>
          <w:szCs w:val="20"/>
        </w:rPr>
        <w:t>º</w:t>
      </w:r>
      <w:r w:rsidRPr="00052542">
        <w:rPr>
          <w:rFonts w:ascii="Arial" w:hAnsi="Arial" w:cs="Arial"/>
          <w:sz w:val="20"/>
          <w:szCs w:val="20"/>
        </w:rPr>
        <w:t xml:space="preserve"> </w:t>
      </w:r>
      <w:r w:rsidRPr="00052542">
        <w:rPr>
          <w:rFonts w:ascii="Arial" w:hAnsi="Arial" w:cs="Arial"/>
          <w:b/>
          <w:bCs/>
          <w:sz w:val="20"/>
          <w:szCs w:val="20"/>
        </w:rPr>
        <w:t>0</w:t>
      </w:r>
      <w:r w:rsidR="00983842">
        <w:rPr>
          <w:rFonts w:ascii="Arial" w:hAnsi="Arial" w:cs="Arial"/>
          <w:b/>
          <w:bCs/>
          <w:sz w:val="20"/>
          <w:szCs w:val="20"/>
        </w:rPr>
        <w:t>26</w:t>
      </w:r>
      <w:r w:rsidR="001B4A40" w:rsidRPr="00052542">
        <w:rPr>
          <w:rFonts w:ascii="Arial" w:hAnsi="Arial" w:cs="Arial"/>
          <w:b/>
          <w:bCs/>
          <w:sz w:val="20"/>
          <w:szCs w:val="20"/>
        </w:rPr>
        <w:t>/2026</w:t>
      </w:r>
      <w:r w:rsidRPr="00052542">
        <w:rPr>
          <w:rFonts w:ascii="Arial" w:hAnsi="Arial" w:cs="Arial"/>
          <w:sz w:val="20"/>
          <w:szCs w:val="20"/>
        </w:rPr>
        <w:t xml:space="preserve">, </w:t>
      </w:r>
      <w:r w:rsidRPr="00052542">
        <w:rPr>
          <w:rFonts w:ascii="Arial" w:hAnsi="Arial" w:cs="Arial"/>
          <w:b/>
          <w:sz w:val="20"/>
          <w:szCs w:val="20"/>
        </w:rPr>
        <w:t xml:space="preserve">Processo Administrativo nº </w:t>
      </w:r>
      <w:r w:rsidR="001B4A40" w:rsidRPr="00052542">
        <w:rPr>
          <w:rFonts w:ascii="Arial" w:hAnsi="Arial" w:cs="Arial"/>
          <w:b/>
          <w:sz w:val="20"/>
          <w:szCs w:val="20"/>
        </w:rPr>
        <w:t>0</w:t>
      </w:r>
      <w:r w:rsidR="00983842">
        <w:rPr>
          <w:rFonts w:ascii="Arial" w:hAnsi="Arial" w:cs="Arial"/>
          <w:b/>
          <w:sz w:val="20"/>
          <w:szCs w:val="20"/>
        </w:rPr>
        <w:t>89</w:t>
      </w:r>
      <w:r w:rsidR="001B4A40" w:rsidRPr="00052542">
        <w:rPr>
          <w:rFonts w:ascii="Arial" w:hAnsi="Arial" w:cs="Arial"/>
          <w:b/>
          <w:sz w:val="20"/>
          <w:szCs w:val="20"/>
        </w:rPr>
        <w:t>/2026</w:t>
      </w:r>
      <w:r w:rsidRPr="00052542">
        <w:rPr>
          <w:rFonts w:ascii="Arial" w:hAnsi="Arial" w:cs="Arial"/>
          <w:sz w:val="20"/>
          <w:szCs w:val="20"/>
        </w:rPr>
        <w:t xml:space="preserve">, RESOLVE registrar os preços da empresa </w:t>
      </w:r>
      <w:r w:rsidRPr="00052542">
        <w:rPr>
          <w:rFonts w:ascii="Arial" w:hAnsi="Arial" w:cs="Arial"/>
          <w:b/>
          <w:sz w:val="20"/>
          <w:szCs w:val="20"/>
        </w:rPr>
        <w:t>XXXXXXXXXXXXXX</w:t>
      </w:r>
      <w:r w:rsidRPr="00052542">
        <w:rPr>
          <w:rFonts w:ascii="Arial" w:hAnsi="Arial" w:cs="Arial"/>
          <w:sz w:val="20"/>
          <w:szCs w:val="20"/>
        </w:rPr>
        <w:t xml:space="preserve">, pessoa jurídica de direito privado, com sede na </w:t>
      </w:r>
      <w:r w:rsidRPr="00052542">
        <w:rPr>
          <w:rFonts w:ascii="Arial" w:hAnsi="Arial" w:cs="Arial"/>
          <w:b/>
          <w:sz w:val="20"/>
          <w:szCs w:val="20"/>
        </w:rPr>
        <w:t>XXXXXXXXXXXXX</w:t>
      </w:r>
      <w:r w:rsidRPr="00052542">
        <w:rPr>
          <w:rFonts w:ascii="Arial" w:hAnsi="Arial" w:cs="Arial"/>
          <w:sz w:val="20"/>
          <w:szCs w:val="20"/>
        </w:rPr>
        <w:t xml:space="preserve">, inscrita no CNPJ/MF sob nº. </w:t>
      </w:r>
      <w:r w:rsidRPr="00052542">
        <w:rPr>
          <w:rFonts w:ascii="Arial" w:hAnsi="Arial" w:cs="Arial"/>
          <w:b/>
          <w:sz w:val="20"/>
          <w:szCs w:val="20"/>
        </w:rPr>
        <w:t>XXXXXXXXXXXXX</w:t>
      </w:r>
      <w:r w:rsidRPr="00052542">
        <w:rPr>
          <w:rFonts w:ascii="Arial" w:hAnsi="Arial" w:cs="Arial"/>
          <w:sz w:val="20"/>
          <w:szCs w:val="20"/>
        </w:rPr>
        <w:t xml:space="preserve">, neste ato representado(a) por </w:t>
      </w:r>
      <w:r w:rsidRPr="00052542">
        <w:rPr>
          <w:rFonts w:ascii="Arial" w:hAnsi="Arial" w:cs="Arial"/>
          <w:b/>
          <w:sz w:val="20"/>
          <w:szCs w:val="20"/>
        </w:rPr>
        <w:t xml:space="preserve">XXXXXXXXXXXX, </w:t>
      </w:r>
      <w:r w:rsidRPr="00052542">
        <w:rPr>
          <w:rFonts w:ascii="Arial" w:hAnsi="Arial" w:cs="Arial"/>
          <w:sz w:val="20"/>
          <w:szCs w:val="20"/>
        </w:rPr>
        <w:t xml:space="preserve">conforme atos constitutivos da empresa </w:t>
      </w:r>
      <w:r w:rsidRPr="00052542">
        <w:rPr>
          <w:rFonts w:ascii="Arial" w:hAnsi="Arial" w:cs="Arial"/>
          <w:b/>
          <w:sz w:val="20"/>
          <w:szCs w:val="20"/>
        </w:rPr>
        <w:t>OU</w:t>
      </w:r>
      <w:r w:rsidRPr="00052542">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 </w:t>
      </w:r>
    </w:p>
    <w:p w14:paraId="35BF0B69" w14:textId="77777777" w:rsidR="00CC459E" w:rsidRPr="00052542" w:rsidRDefault="00CC459E" w:rsidP="00A0140C">
      <w:pPr>
        <w:jc w:val="both"/>
        <w:rPr>
          <w:rFonts w:ascii="Arial" w:hAnsi="Arial" w:cs="Arial"/>
          <w:b/>
          <w:sz w:val="20"/>
          <w:szCs w:val="20"/>
        </w:rPr>
      </w:pPr>
    </w:p>
    <w:p w14:paraId="7D258BC4" w14:textId="4C570D29" w:rsidR="00CC459E" w:rsidRPr="00052542" w:rsidRDefault="00CC459E" w:rsidP="00A0140C">
      <w:pPr>
        <w:keepNext/>
        <w:keepLines/>
        <w:widowControl w:val="0"/>
        <w:numPr>
          <w:ilvl w:val="0"/>
          <w:numId w:val="15"/>
        </w:numPr>
        <w:ind w:left="0" w:firstLine="0"/>
        <w:jc w:val="both"/>
        <w:rPr>
          <w:rFonts w:ascii="Arial" w:hAnsi="Arial" w:cs="Arial"/>
          <w:b/>
          <w:sz w:val="20"/>
          <w:szCs w:val="20"/>
        </w:rPr>
      </w:pPr>
      <w:r w:rsidRPr="00052542">
        <w:rPr>
          <w:rFonts w:ascii="Arial" w:eastAsia="Arial" w:hAnsi="Arial" w:cs="Arial"/>
          <w:b/>
          <w:sz w:val="20"/>
          <w:szCs w:val="20"/>
        </w:rPr>
        <w:t>DO OBJETO:</w:t>
      </w:r>
    </w:p>
    <w:p w14:paraId="246FC921" w14:textId="0AAF056F" w:rsidR="00CC459E" w:rsidRPr="00F32524"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 xml:space="preserve">A presente Ata tem por objeto o </w:t>
      </w:r>
      <w:r w:rsidR="00F32524" w:rsidRPr="00F32524">
        <w:rPr>
          <w:rStyle w:val="Nenhum"/>
          <w:rFonts w:ascii="Arial" w:hAnsi="Arial" w:cs="Arial"/>
          <w:sz w:val="20"/>
          <w:szCs w:val="20"/>
        </w:rPr>
        <w:t xml:space="preserve">REGISTRO DE PREÇOS PARA FUTURO E EVENTUAL FORNECIMENTO DE GASES MEDICINAIS, COM RECARGA E DISPONIBILIZAÇÃO DE CILINDROS EM REGIME DE COMODATO, BEM COMO AQUISIÇÃO DE VÁLVULAS REGULADORAS E FLUXÔMETROS, DESTINADOS ÀS UNIDADES DA SECRETARIA MUNICIPAL DE SAÚDE </w:t>
      </w:r>
      <w:r w:rsidR="00F32524" w:rsidRPr="00F32524">
        <w:rPr>
          <w:rFonts w:ascii="Arial" w:hAnsi="Arial" w:cs="Arial"/>
          <w:sz w:val="20"/>
          <w:szCs w:val="20"/>
        </w:rPr>
        <w:t>DO MUNICIPIO DA SANTALUZ/BA</w:t>
      </w:r>
      <w:r w:rsidRPr="00F32524">
        <w:rPr>
          <w:rFonts w:ascii="Arial" w:hAnsi="Arial" w:cs="Arial"/>
          <w:sz w:val="20"/>
          <w:szCs w:val="20"/>
        </w:rPr>
        <w:t xml:space="preserve">, especificado(s) na planilha descritiva do Termo de Referência (Anexo I) do edital de </w:t>
      </w:r>
      <w:r w:rsidRPr="00F32524">
        <w:rPr>
          <w:rFonts w:ascii="Arial" w:hAnsi="Arial" w:cs="Arial"/>
          <w:b/>
          <w:bCs/>
          <w:sz w:val="20"/>
          <w:szCs w:val="20"/>
        </w:rPr>
        <w:t>Pregão Eletrônico nº 0</w:t>
      </w:r>
      <w:r w:rsidR="00F32524" w:rsidRPr="00F32524">
        <w:rPr>
          <w:rFonts w:ascii="Arial" w:hAnsi="Arial" w:cs="Arial"/>
          <w:b/>
          <w:bCs/>
          <w:sz w:val="20"/>
          <w:szCs w:val="20"/>
        </w:rPr>
        <w:t>26</w:t>
      </w:r>
      <w:r w:rsidR="00E76E28" w:rsidRPr="00F32524">
        <w:rPr>
          <w:rFonts w:ascii="Arial" w:hAnsi="Arial" w:cs="Arial"/>
          <w:b/>
          <w:bCs/>
          <w:sz w:val="20"/>
          <w:szCs w:val="20"/>
        </w:rPr>
        <w:t>/2026</w:t>
      </w:r>
      <w:r w:rsidRPr="00F32524">
        <w:rPr>
          <w:rFonts w:ascii="Arial" w:hAnsi="Arial" w:cs="Arial"/>
          <w:sz w:val="20"/>
          <w:szCs w:val="20"/>
        </w:rPr>
        <w:t>, que é parte integrante desta Ata, assim como a proposta vencedora, independentemente de transcrição.</w:t>
      </w:r>
    </w:p>
    <w:p w14:paraId="6F83B241" w14:textId="77777777" w:rsidR="00CC459E" w:rsidRPr="00052542" w:rsidRDefault="00CC459E" w:rsidP="00A0140C">
      <w:pPr>
        <w:jc w:val="both"/>
        <w:rPr>
          <w:rFonts w:ascii="Arial" w:hAnsi="Arial" w:cs="Arial"/>
          <w:sz w:val="20"/>
          <w:szCs w:val="20"/>
        </w:rPr>
      </w:pPr>
    </w:p>
    <w:p w14:paraId="2A5A5B74" w14:textId="2B9E4E7F" w:rsidR="00CC459E" w:rsidRPr="00052542" w:rsidRDefault="00CC459E" w:rsidP="00A0140C">
      <w:pPr>
        <w:keepNext/>
        <w:keepLines/>
        <w:widowControl w:val="0"/>
        <w:numPr>
          <w:ilvl w:val="0"/>
          <w:numId w:val="15"/>
        </w:numPr>
        <w:ind w:left="0" w:firstLine="0"/>
        <w:jc w:val="both"/>
        <w:rPr>
          <w:rFonts w:ascii="Arial" w:hAnsi="Arial" w:cs="Arial"/>
          <w:b/>
          <w:sz w:val="20"/>
          <w:szCs w:val="20"/>
        </w:rPr>
      </w:pPr>
      <w:r w:rsidRPr="00052542">
        <w:rPr>
          <w:rFonts w:ascii="Arial" w:eastAsia="Arial" w:hAnsi="Arial" w:cs="Arial"/>
          <w:b/>
          <w:sz w:val="20"/>
          <w:szCs w:val="20"/>
        </w:rPr>
        <w:t>DOS PREÇOS, ESPECIFICAÇÕES E QUANTITATIVOS:</w:t>
      </w:r>
    </w:p>
    <w:p w14:paraId="67734416"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 xml:space="preserve">O preço registrado, as especificações do objeto e as demais condições ofertadas na(s) proposta(s) são as que seguem: </w:t>
      </w:r>
    </w:p>
    <w:p w14:paraId="64ACAD01" w14:textId="21D3ED3C" w:rsidR="00CC459E" w:rsidRPr="00052542" w:rsidRDefault="00CC459E" w:rsidP="00A0140C">
      <w:pPr>
        <w:widowControl w:val="0"/>
        <w:tabs>
          <w:tab w:val="left" w:pos="2850"/>
        </w:tabs>
        <w:jc w:val="both"/>
        <w:rPr>
          <w:rFonts w:ascii="Arial" w:hAnsi="Arial" w:cs="Arial"/>
          <w:b/>
          <w:sz w:val="20"/>
          <w:szCs w:val="20"/>
        </w:rPr>
      </w:pPr>
      <w:r w:rsidRPr="00052542">
        <w:rPr>
          <w:rFonts w:ascii="Arial" w:hAnsi="Arial" w:cs="Arial"/>
          <w:b/>
          <w:sz w:val="20"/>
          <w:szCs w:val="20"/>
        </w:rPr>
        <w:t>(PLANILHA)</w:t>
      </w:r>
    </w:p>
    <w:p w14:paraId="4F75F7D9" w14:textId="77777777" w:rsidR="00CC459E" w:rsidRPr="00052542" w:rsidRDefault="00CC459E" w:rsidP="00A0140C">
      <w:pPr>
        <w:widowControl w:val="0"/>
        <w:tabs>
          <w:tab w:val="left" w:pos="2850"/>
        </w:tabs>
        <w:jc w:val="both"/>
        <w:rPr>
          <w:rFonts w:ascii="Arial" w:hAnsi="Arial" w:cs="Arial"/>
          <w:b/>
          <w:sz w:val="20"/>
          <w:szCs w:val="20"/>
        </w:rPr>
      </w:pPr>
    </w:p>
    <w:p w14:paraId="193A296C" w14:textId="77777777" w:rsidR="004557C8" w:rsidRPr="00052542" w:rsidRDefault="00CC459E" w:rsidP="00A0140C">
      <w:pPr>
        <w:keepNext/>
        <w:keepLines/>
        <w:widowControl w:val="0"/>
        <w:numPr>
          <w:ilvl w:val="0"/>
          <w:numId w:val="15"/>
        </w:numPr>
        <w:ind w:left="0" w:firstLine="0"/>
        <w:jc w:val="both"/>
        <w:rPr>
          <w:rFonts w:ascii="Arial" w:hAnsi="Arial" w:cs="Arial"/>
          <w:b/>
          <w:sz w:val="20"/>
          <w:szCs w:val="20"/>
        </w:rPr>
      </w:pPr>
      <w:r w:rsidRPr="00052542">
        <w:rPr>
          <w:rFonts w:ascii="Arial" w:eastAsia="Arial" w:hAnsi="Arial" w:cs="Arial"/>
          <w:b/>
          <w:sz w:val="20"/>
          <w:szCs w:val="20"/>
        </w:rPr>
        <w:t>DA ADESÃO À ATA DE REGISTRO DE PREÇOS</w:t>
      </w:r>
      <w:r w:rsidR="004557C8" w:rsidRPr="00052542">
        <w:rPr>
          <w:rFonts w:ascii="Arial" w:eastAsia="Arial" w:hAnsi="Arial" w:cs="Arial"/>
          <w:b/>
          <w:sz w:val="20"/>
          <w:szCs w:val="20"/>
        </w:rPr>
        <w:t>:</w:t>
      </w:r>
    </w:p>
    <w:p w14:paraId="7B02A7FB" w14:textId="52D0D12D" w:rsidR="00CC459E" w:rsidRPr="00052542" w:rsidRDefault="00CC459E" w:rsidP="00A0140C">
      <w:pPr>
        <w:keepNext/>
        <w:keepLines/>
        <w:widowControl w:val="0"/>
        <w:jc w:val="both"/>
        <w:rPr>
          <w:rFonts w:ascii="Arial" w:hAnsi="Arial" w:cs="Arial"/>
          <w:b/>
          <w:sz w:val="20"/>
          <w:szCs w:val="20"/>
        </w:rPr>
      </w:pPr>
      <w:r w:rsidRPr="00052542">
        <w:rPr>
          <w:rFonts w:ascii="Arial" w:hAnsi="Arial" w:cs="Arial"/>
          <w:bCs/>
          <w:sz w:val="20"/>
          <w:szCs w:val="20"/>
        </w:rPr>
        <w:t>3.1</w:t>
      </w:r>
      <w:r w:rsidRPr="00052542">
        <w:rPr>
          <w:rFonts w:ascii="Arial" w:hAnsi="Arial" w:cs="Arial"/>
          <w:sz w:val="20"/>
          <w:szCs w:val="20"/>
        </w:rPr>
        <w:t>. 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w:t>
      </w:r>
    </w:p>
    <w:p w14:paraId="2FF33CB3"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w:t>
      </w:r>
    </w:p>
    <w:p w14:paraId="216C63E3"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5640D288"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As aquisições ou contratações adicionais a que se refere este item não poderão exceder, por órgão ou entidade, ao máximo cinquenta por cento dos quantitativos dos itens do instrumento convocatório e registrados na ata de registro de preços para o órgão gerenciador e órgãos participantes.</w:t>
      </w:r>
    </w:p>
    <w:p w14:paraId="0FD987CC"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273B4F2A"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w:t>
      </w:r>
    </w:p>
    <w:p w14:paraId="2958BE9F"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4C95B4B9"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lastRenderedPageBreak/>
        <w:t>Após a autorização do órgão gerenciador, o órgão não participante deverá efetivar a contratação solicitada em até noventa dias, observado o prazo de validade da Ata de Registro de Preços.</w:t>
      </w:r>
    </w:p>
    <w:p w14:paraId="26430AAE" w14:textId="5F83D6F8" w:rsidR="00CC459E"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Caberá ao órgão gerenciador autorizar, excepcional e justificadamente, a prorrogação do prazo para efetivação da contratação, respeitado o prazo de vigência da ata, desde que solicitada pelo órgão não participante.</w:t>
      </w:r>
    </w:p>
    <w:p w14:paraId="5FDADC02" w14:textId="77777777" w:rsidR="00323145" w:rsidRPr="00052542" w:rsidRDefault="00323145" w:rsidP="00323145">
      <w:pPr>
        <w:jc w:val="both"/>
        <w:rPr>
          <w:rFonts w:ascii="Arial" w:hAnsi="Arial" w:cs="Arial"/>
          <w:sz w:val="20"/>
          <w:szCs w:val="20"/>
        </w:rPr>
      </w:pPr>
    </w:p>
    <w:p w14:paraId="74FD7725" w14:textId="6753CFE0" w:rsidR="00CC459E" w:rsidRPr="00052542" w:rsidRDefault="00CC459E" w:rsidP="00A0140C">
      <w:pPr>
        <w:keepNext/>
        <w:keepLines/>
        <w:widowControl w:val="0"/>
        <w:numPr>
          <w:ilvl w:val="0"/>
          <w:numId w:val="15"/>
        </w:numPr>
        <w:ind w:left="0" w:firstLine="0"/>
        <w:jc w:val="both"/>
        <w:rPr>
          <w:rFonts w:ascii="Arial" w:hAnsi="Arial" w:cs="Arial"/>
          <w:b/>
          <w:sz w:val="20"/>
          <w:szCs w:val="20"/>
        </w:rPr>
      </w:pPr>
      <w:r w:rsidRPr="00052542">
        <w:rPr>
          <w:rFonts w:ascii="Arial" w:eastAsia="Arial" w:hAnsi="Arial" w:cs="Arial"/>
          <w:b/>
          <w:sz w:val="20"/>
          <w:szCs w:val="20"/>
        </w:rPr>
        <w:t xml:space="preserve">VALIDADE DA ATA: </w:t>
      </w:r>
    </w:p>
    <w:p w14:paraId="3AD0C0A6"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eastAsia="Arial" w:hAnsi="Arial" w:cs="Arial"/>
          <w:sz w:val="20"/>
          <w:szCs w:val="20"/>
        </w:rPr>
        <w:t>O prazo de vigência da ata de registro de preços será de 1 (um) ano e poderá ser prorrogado, por igual período, desde que comprovado o preço vantajoso, conforme o disposto no art. 84 da Lei nº 14.133/2021.</w:t>
      </w:r>
    </w:p>
    <w:p w14:paraId="59567841" w14:textId="77777777" w:rsidR="004557C8" w:rsidRPr="00052542" w:rsidRDefault="004557C8" w:rsidP="00A0140C">
      <w:pPr>
        <w:jc w:val="both"/>
        <w:rPr>
          <w:rFonts w:ascii="Arial" w:hAnsi="Arial" w:cs="Arial"/>
          <w:sz w:val="20"/>
          <w:szCs w:val="20"/>
        </w:rPr>
      </w:pPr>
    </w:p>
    <w:p w14:paraId="1E851E0B" w14:textId="65504781" w:rsidR="00CC459E" w:rsidRPr="00052542" w:rsidRDefault="00CC459E" w:rsidP="00A0140C">
      <w:pPr>
        <w:keepNext/>
        <w:keepLines/>
        <w:widowControl w:val="0"/>
        <w:numPr>
          <w:ilvl w:val="0"/>
          <w:numId w:val="15"/>
        </w:numPr>
        <w:ind w:left="0" w:firstLine="0"/>
        <w:jc w:val="both"/>
        <w:rPr>
          <w:rFonts w:ascii="Arial" w:hAnsi="Arial" w:cs="Arial"/>
          <w:b/>
          <w:sz w:val="20"/>
          <w:szCs w:val="20"/>
        </w:rPr>
      </w:pPr>
      <w:r w:rsidRPr="00052542">
        <w:rPr>
          <w:rFonts w:ascii="Arial" w:eastAsia="Arial" w:hAnsi="Arial" w:cs="Arial"/>
          <w:b/>
          <w:sz w:val="20"/>
          <w:szCs w:val="20"/>
        </w:rPr>
        <w:t xml:space="preserve">REVISÃO E CANCELAMENTO: </w:t>
      </w:r>
    </w:p>
    <w:p w14:paraId="73DE5EA4"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eastAsia="Arial" w:hAnsi="Arial" w:cs="Arial"/>
          <w:sz w:val="20"/>
          <w:szCs w:val="20"/>
        </w:rPr>
        <w:t>A Administração realizará pesquisa de mercado periodicamente, em intervalos não superiores a 180 (cento e oitenta) dias, a fim de verificar a vantajosidade dos preços registrados nesta Ata.</w:t>
      </w:r>
    </w:p>
    <w:p w14:paraId="34E1A0D5"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Os preços registrados poderão ser revistos em decorrência de eventual redução dos preços praticados no mercado ou de fato que eleve o custo do objeto registrado, cabendo à Administração promover as negociações junto ao(s) fornecedor(es).</w:t>
      </w:r>
    </w:p>
    <w:p w14:paraId="4EE3CA8B"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Quando o preço registrado tornar-se superior ao preço praticado no mercado por motivo superveniente, a Administração convocará o(s) fornecedor(es) para negociar(em) a redução dos preços aos valores praticados pelo mercado.</w:t>
      </w:r>
    </w:p>
    <w:p w14:paraId="13DE150F"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O fornecedor que não aceitar reduzir seu preço ao valor praticado pelo mercado será liberado do compromisso assumido, sem aplicação de penalidade.</w:t>
      </w:r>
    </w:p>
    <w:p w14:paraId="49DA9CC4"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A ordem de classificação dos fornecedores que aceitarem reduzir seus preços aos valores de mercado observará a classificação original.</w:t>
      </w:r>
    </w:p>
    <w:p w14:paraId="62BCED82"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Quando o preço de mercado tornar-se superior aos preços registrados e o fornecedor não puder cumprir o compromisso, o órgão gerenciador poderá:</w:t>
      </w:r>
    </w:p>
    <w:p w14:paraId="04F07A0F"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liberar o fornecedor do compromisso assumido, caso a comunicação ocorra antes do pedido de fornecimento, e sem aplicação da penalidade se confirmada a veracidade dos motivos e comprovantes apresentados; e</w:t>
      </w:r>
    </w:p>
    <w:p w14:paraId="18873F29"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convocar os demais fornecedores para assegurar igual oportunidade de negociação.</w:t>
      </w:r>
    </w:p>
    <w:p w14:paraId="178EB3BB"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Não havendo êxito nas negociações, o órgão gerenciador deverá proceder à revogação desta ata de registro de preços, adotando as medidas cabíveis para obtenção da contratação mais vantajosa.</w:t>
      </w:r>
    </w:p>
    <w:p w14:paraId="5891CA60"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O registro do fornecedor será cancelado quando:</w:t>
      </w:r>
    </w:p>
    <w:p w14:paraId="6C0D9C9D"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descumprir as condições da ata de registro de preços;</w:t>
      </w:r>
    </w:p>
    <w:p w14:paraId="613E27C6"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não retirar a nota de empenho ou instrumento equivalente no prazo estabelecido pela Administração, sem justificativa aceitável;</w:t>
      </w:r>
    </w:p>
    <w:p w14:paraId="2888B0C5"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não aceitar reduzir o seu preço registrado, na hipótese deste se tornar superior àqueles praticados no mercado; ou</w:t>
      </w:r>
    </w:p>
    <w:p w14:paraId="1EF2473E"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sofrer sanção administrativa cujo efeito torne-o proibido de celebrar contrato administrativo, alcançando o órgão gerenciador e órgão(s) participante(s).</w:t>
      </w:r>
    </w:p>
    <w:p w14:paraId="4FA3C88D"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O cancelamento de registros nas hipóteses previstas nos itens 5.7.1, 5.7.2 e 5.7.4 será formalizado por despacho do órgão gerenciador, assegurado o contraditório e a ampla defesa.</w:t>
      </w:r>
    </w:p>
    <w:p w14:paraId="59519772"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O cancelamento do registro de preços poderá ocorrer por fato superveniente, decorrente de caso fortuito ou força maior, que prejudique o cumprimento da ata, devidamente comprovados e justificados:</w:t>
      </w:r>
    </w:p>
    <w:p w14:paraId="2A2BE288"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por razão de interesse público; ou</w:t>
      </w:r>
    </w:p>
    <w:p w14:paraId="709E4762"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a pedido do fornecedor. </w:t>
      </w:r>
    </w:p>
    <w:p w14:paraId="03255B7D" w14:textId="77777777" w:rsidR="00CC459E" w:rsidRPr="00052542" w:rsidRDefault="00CC459E" w:rsidP="00A0140C">
      <w:pPr>
        <w:jc w:val="both"/>
        <w:rPr>
          <w:rFonts w:ascii="Arial" w:hAnsi="Arial" w:cs="Arial"/>
          <w:sz w:val="20"/>
          <w:szCs w:val="20"/>
        </w:rPr>
      </w:pPr>
    </w:p>
    <w:p w14:paraId="4B3378A4" w14:textId="06A939DC" w:rsidR="00CC459E" w:rsidRPr="00052542" w:rsidRDefault="00CC459E" w:rsidP="00A0140C">
      <w:pPr>
        <w:keepNext/>
        <w:keepLines/>
        <w:widowControl w:val="0"/>
        <w:numPr>
          <w:ilvl w:val="0"/>
          <w:numId w:val="15"/>
        </w:numPr>
        <w:ind w:left="0" w:firstLine="0"/>
        <w:jc w:val="both"/>
        <w:rPr>
          <w:rFonts w:ascii="Arial" w:hAnsi="Arial" w:cs="Arial"/>
          <w:b/>
          <w:sz w:val="20"/>
          <w:szCs w:val="20"/>
        </w:rPr>
      </w:pPr>
      <w:r w:rsidRPr="00052542">
        <w:rPr>
          <w:rFonts w:ascii="Arial" w:eastAsia="Arial" w:hAnsi="Arial" w:cs="Arial"/>
          <w:b/>
          <w:sz w:val="20"/>
          <w:szCs w:val="20"/>
        </w:rPr>
        <w:t>DAS PENALIDADES:</w:t>
      </w:r>
    </w:p>
    <w:p w14:paraId="10A80832"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O descumprimento da Ata de Registro de Preços ensejará aplicação das penalidades estabelecidas no Edital.</w:t>
      </w:r>
    </w:p>
    <w:p w14:paraId="194F1DC3"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 xml:space="preserve">As sanções do item acima também se aplicam aos integrantes do cadastro de reserva, em pregão para registro de preços que, convocados, não honrarem o compromisso assumido injustificadamente. </w:t>
      </w:r>
    </w:p>
    <w:p w14:paraId="0B359324"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 xml:space="preserve">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 </w:t>
      </w:r>
    </w:p>
    <w:p w14:paraId="215A82A1"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O órgão participante deverá comunicar ao órgão gerenciador qualquer descumprimento do fornecedor, dada a necessidade de instauração de procedimento para cancelamento do registro do fornecedor.</w:t>
      </w:r>
    </w:p>
    <w:p w14:paraId="285216F5" w14:textId="77777777" w:rsidR="00CC459E" w:rsidRPr="00052542" w:rsidRDefault="00CC459E" w:rsidP="00A0140C">
      <w:pPr>
        <w:jc w:val="both"/>
        <w:rPr>
          <w:rFonts w:ascii="Arial" w:hAnsi="Arial" w:cs="Arial"/>
          <w:sz w:val="20"/>
          <w:szCs w:val="20"/>
        </w:rPr>
      </w:pPr>
    </w:p>
    <w:p w14:paraId="0CB7EA82" w14:textId="32637152" w:rsidR="00CC459E" w:rsidRPr="00052542" w:rsidRDefault="00807644" w:rsidP="00A0140C">
      <w:pPr>
        <w:numPr>
          <w:ilvl w:val="0"/>
          <w:numId w:val="15"/>
        </w:numPr>
        <w:tabs>
          <w:tab w:val="left" w:pos="426"/>
        </w:tabs>
        <w:ind w:left="0" w:firstLine="0"/>
        <w:jc w:val="both"/>
        <w:rPr>
          <w:rFonts w:ascii="Arial" w:eastAsia="Arial" w:hAnsi="Arial" w:cs="Arial"/>
          <w:b/>
          <w:sz w:val="20"/>
          <w:szCs w:val="20"/>
        </w:rPr>
      </w:pPr>
      <w:r>
        <w:rPr>
          <w:rFonts w:ascii="Arial" w:eastAsia="Arial" w:hAnsi="Arial" w:cs="Arial"/>
          <w:b/>
          <w:sz w:val="20"/>
          <w:szCs w:val="20"/>
        </w:rPr>
        <w:t>DOS RECURSOS ORÇAMENTÁRIOS:</w:t>
      </w:r>
      <w:r w:rsidR="005D33BA" w:rsidRPr="00052542">
        <w:rPr>
          <w:rFonts w:ascii="Arial" w:eastAsia="Arial" w:hAnsi="Arial" w:cs="Arial"/>
          <w:b/>
          <w:sz w:val="20"/>
          <w:szCs w:val="20"/>
        </w:rPr>
        <w:t xml:space="preserve"> </w:t>
      </w:r>
    </w:p>
    <w:p w14:paraId="6908515C" w14:textId="7C573E50" w:rsidR="00807644" w:rsidRPr="005A2E90" w:rsidRDefault="00807644" w:rsidP="00807644">
      <w:pPr>
        <w:pStyle w:val="Padro0"/>
        <w:tabs>
          <w:tab w:val="left" w:pos="1957"/>
        </w:tabs>
        <w:spacing w:after="0" w:line="240" w:lineRule="auto"/>
        <w:jc w:val="both"/>
        <w:rPr>
          <w:rStyle w:val="Nenhum"/>
          <w:rFonts w:ascii="Arial" w:eastAsia="Arial" w:hAnsi="Arial" w:cs="Arial"/>
          <w:sz w:val="20"/>
          <w:szCs w:val="20"/>
          <w:shd w:val="clear" w:color="auto" w:fill="FFFFFF"/>
        </w:rPr>
      </w:pPr>
      <w:r>
        <w:rPr>
          <w:rStyle w:val="Nenhum"/>
          <w:rFonts w:ascii="Arial" w:hAnsi="Arial" w:cs="Arial"/>
          <w:sz w:val="20"/>
          <w:szCs w:val="20"/>
          <w:shd w:val="clear" w:color="auto" w:fill="FFFFFF"/>
        </w:rPr>
        <w:t xml:space="preserve">7.1. </w:t>
      </w:r>
      <w:r w:rsidRPr="005A2E90">
        <w:rPr>
          <w:rStyle w:val="Nenhum"/>
          <w:rFonts w:ascii="Arial" w:hAnsi="Arial" w:cs="Arial"/>
          <w:sz w:val="20"/>
          <w:szCs w:val="20"/>
          <w:shd w:val="clear" w:color="auto" w:fill="FFFFFF"/>
        </w:rPr>
        <w:t>Esclarece-se que, por se tratar de licitação sob o regime de Registro de Preços, não é obrigatória a existência de dotação orçamentária previamente empenhada no momento da contratação ou da adesão à ata. A exigência de disponibilidade orçamentária incidirá apenas no momento da emissão das respectivas ordens de fornecimento e/ou termo de contrato, quando então será realizado o devido empenho com base nas necessidades efetivas e na disponibilidade financeira da Administração.</w:t>
      </w:r>
    </w:p>
    <w:p w14:paraId="4EAE487E" w14:textId="77777777" w:rsidR="00807644" w:rsidRDefault="00807644" w:rsidP="00807644">
      <w:pPr>
        <w:pStyle w:val="CorpoA"/>
        <w:spacing w:after="0" w:line="240" w:lineRule="auto"/>
        <w:jc w:val="both"/>
        <w:rPr>
          <w:rStyle w:val="Nenhum"/>
          <w:rFonts w:ascii="Arial" w:hAnsi="Arial" w:cs="Arial"/>
          <w:sz w:val="20"/>
          <w:szCs w:val="20"/>
          <w:shd w:val="clear" w:color="auto" w:fill="FFFFFF"/>
        </w:rPr>
      </w:pPr>
      <w:r>
        <w:rPr>
          <w:rStyle w:val="Nenhum"/>
          <w:rFonts w:ascii="Arial" w:hAnsi="Arial" w:cs="Arial"/>
          <w:sz w:val="20"/>
          <w:szCs w:val="20"/>
          <w:shd w:val="clear" w:color="auto" w:fill="FFFFFF"/>
        </w:rPr>
        <w:lastRenderedPageBreak/>
        <w:t xml:space="preserve">7.2. </w:t>
      </w:r>
      <w:r w:rsidRPr="005A2E90">
        <w:rPr>
          <w:rStyle w:val="Nenhum"/>
          <w:rFonts w:ascii="Arial" w:hAnsi="Arial" w:cs="Arial"/>
          <w:sz w:val="20"/>
          <w:szCs w:val="20"/>
          <w:shd w:val="clear" w:color="auto" w:fill="FFFFFF"/>
        </w:rPr>
        <w:t>Entretanto, caso a contratação se concretize com base na presente licitação, os valores deverão ser custeados com recursos da seguinte dotação orçamentária, já prevista no orçamento vigente, a qual será utilizada no momento oportuno para a emissão do empenho:</w:t>
      </w:r>
    </w:p>
    <w:p w14:paraId="01C20435" w14:textId="4A8796BA" w:rsidR="005D33BA" w:rsidRDefault="00807644" w:rsidP="00807644">
      <w:pPr>
        <w:pStyle w:val="CorpoA"/>
        <w:spacing w:after="0" w:line="240" w:lineRule="auto"/>
        <w:jc w:val="both"/>
        <w:rPr>
          <w:rFonts w:ascii="Arial" w:eastAsia="Arial" w:hAnsi="Arial" w:cs="Arial"/>
          <w:b/>
          <w:sz w:val="20"/>
          <w:szCs w:val="20"/>
        </w:rPr>
      </w:pPr>
      <w:r>
        <w:rPr>
          <w:rStyle w:val="Nenhum"/>
          <w:rFonts w:ascii="Arial" w:hAnsi="Arial" w:cs="Arial"/>
          <w:sz w:val="20"/>
          <w:szCs w:val="20"/>
          <w:shd w:val="clear" w:color="auto" w:fill="FFFFFF"/>
        </w:rPr>
        <w:t xml:space="preserve">7.3. </w:t>
      </w:r>
      <w:r w:rsidRPr="005A2E90">
        <w:rPr>
          <w:rStyle w:val="Nenhum"/>
          <w:rFonts w:ascii="Arial" w:hAnsi="Arial" w:cs="Arial"/>
          <w:sz w:val="20"/>
          <w:szCs w:val="20"/>
          <w:shd w:val="clear" w:color="auto" w:fill="FFFFFF"/>
        </w:rPr>
        <w:t>Essa previsão visa assegurar o planejamento orçamentário da Administração, em observância ao princípio da responsabilidade fiscal, sem prejuízo da flexibilidade própria do sistema de registro de preços.</w:t>
      </w:r>
    </w:p>
    <w:p w14:paraId="6E522278" w14:textId="77777777" w:rsidR="00807644" w:rsidRPr="00052542" w:rsidRDefault="00807644" w:rsidP="00A0140C">
      <w:pPr>
        <w:jc w:val="both"/>
        <w:rPr>
          <w:rFonts w:ascii="Arial" w:eastAsia="Arial" w:hAnsi="Arial" w:cs="Arial"/>
          <w:b/>
          <w:sz w:val="20"/>
          <w:szCs w:val="20"/>
        </w:rPr>
      </w:pPr>
    </w:p>
    <w:p w14:paraId="06AC2458" w14:textId="7210C5D9" w:rsidR="00CC459E" w:rsidRPr="00052542" w:rsidRDefault="00CC459E" w:rsidP="00A0140C">
      <w:pPr>
        <w:keepNext/>
        <w:keepLines/>
        <w:widowControl w:val="0"/>
        <w:numPr>
          <w:ilvl w:val="0"/>
          <w:numId w:val="15"/>
        </w:numPr>
        <w:ind w:left="0" w:firstLine="0"/>
        <w:jc w:val="both"/>
        <w:rPr>
          <w:rFonts w:ascii="Arial" w:hAnsi="Arial" w:cs="Arial"/>
          <w:b/>
          <w:sz w:val="20"/>
          <w:szCs w:val="20"/>
        </w:rPr>
      </w:pPr>
      <w:r w:rsidRPr="00052542">
        <w:rPr>
          <w:rFonts w:ascii="Arial" w:eastAsia="Arial" w:hAnsi="Arial" w:cs="Arial"/>
          <w:b/>
          <w:sz w:val="20"/>
          <w:szCs w:val="20"/>
        </w:rPr>
        <w:t>CONDIÇÕES GERAIS:</w:t>
      </w:r>
    </w:p>
    <w:p w14:paraId="14FAF067"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79E56E3D"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É vedado efetuar acréscimos nos quantitativos fixados nesta ata de registro de preços, inclusive o acréscimo de que trata o art. 125 da Lei nº 14.133/21.</w:t>
      </w:r>
    </w:p>
    <w:p w14:paraId="71C31DA8" w14:textId="77777777" w:rsidR="00CC459E" w:rsidRPr="00052542" w:rsidRDefault="00CC459E" w:rsidP="00A0140C">
      <w:pPr>
        <w:widowControl w:val="0"/>
        <w:jc w:val="both"/>
        <w:rPr>
          <w:rFonts w:ascii="Arial" w:hAnsi="Arial" w:cs="Arial"/>
          <w:sz w:val="20"/>
          <w:szCs w:val="20"/>
        </w:rPr>
      </w:pPr>
    </w:p>
    <w:p w14:paraId="6555ADD7" w14:textId="77777777" w:rsidR="00CC459E" w:rsidRPr="00052542" w:rsidRDefault="00CC459E" w:rsidP="00A0140C">
      <w:pPr>
        <w:widowControl w:val="0"/>
        <w:jc w:val="both"/>
        <w:rPr>
          <w:rFonts w:ascii="Arial" w:hAnsi="Arial" w:cs="Arial"/>
          <w:sz w:val="20"/>
          <w:szCs w:val="20"/>
        </w:rPr>
      </w:pPr>
      <w:r w:rsidRPr="00052542">
        <w:rPr>
          <w:rFonts w:ascii="Arial" w:hAnsi="Arial" w:cs="Arial"/>
          <w:sz w:val="20"/>
          <w:szCs w:val="20"/>
        </w:rPr>
        <w:t>Para firmeza e validade do pactuado, a presente Ata foi lavrada em 02 (duas) vias de igual teor, que, depois de lida e achada em ordem, vai assinada pelas partes.</w:t>
      </w:r>
    </w:p>
    <w:p w14:paraId="54D3921B" w14:textId="77777777" w:rsidR="004557C8" w:rsidRPr="00052542" w:rsidRDefault="004557C8" w:rsidP="00A0140C">
      <w:pPr>
        <w:tabs>
          <w:tab w:val="center" w:pos="4252"/>
          <w:tab w:val="right" w:pos="8504"/>
        </w:tabs>
        <w:jc w:val="both"/>
        <w:rPr>
          <w:rFonts w:ascii="Arial" w:eastAsia="Arial" w:hAnsi="Arial" w:cs="Arial"/>
          <w:sz w:val="20"/>
          <w:szCs w:val="20"/>
        </w:rPr>
      </w:pPr>
    </w:p>
    <w:p w14:paraId="11A37A1A" w14:textId="779F36D0" w:rsidR="00CC459E" w:rsidRPr="00052542" w:rsidRDefault="00CC459E" w:rsidP="007C7FB4">
      <w:pPr>
        <w:tabs>
          <w:tab w:val="center" w:pos="4252"/>
          <w:tab w:val="right" w:pos="8504"/>
        </w:tabs>
        <w:jc w:val="center"/>
        <w:rPr>
          <w:rFonts w:ascii="Arial" w:hAnsi="Arial" w:cs="Arial"/>
          <w:sz w:val="20"/>
          <w:szCs w:val="20"/>
        </w:rPr>
      </w:pPr>
      <w:r w:rsidRPr="00052542">
        <w:rPr>
          <w:rFonts w:ascii="Arial" w:eastAsia="Arial" w:hAnsi="Arial" w:cs="Arial"/>
          <w:sz w:val="20"/>
          <w:szCs w:val="20"/>
        </w:rPr>
        <w:t>Santaluz/BA, _____ de ___________ de 202</w:t>
      </w:r>
      <w:r w:rsidR="004D3349" w:rsidRPr="00052542">
        <w:rPr>
          <w:rFonts w:ascii="Arial" w:eastAsia="Arial" w:hAnsi="Arial" w:cs="Arial"/>
          <w:sz w:val="20"/>
          <w:szCs w:val="20"/>
        </w:rPr>
        <w:t>6</w:t>
      </w:r>
      <w:r w:rsidRPr="00052542">
        <w:rPr>
          <w:rFonts w:ascii="Arial" w:eastAsia="Arial" w:hAnsi="Arial" w:cs="Arial"/>
          <w:sz w:val="20"/>
          <w:szCs w:val="20"/>
        </w:rPr>
        <w:t>.</w:t>
      </w:r>
    </w:p>
    <w:p w14:paraId="478FFDF4" w14:textId="43B74B0E" w:rsidR="00CC459E" w:rsidRPr="00052542" w:rsidRDefault="00CC459E" w:rsidP="007C7FB4">
      <w:pPr>
        <w:tabs>
          <w:tab w:val="center" w:pos="4252"/>
          <w:tab w:val="right" w:pos="8504"/>
        </w:tabs>
        <w:jc w:val="center"/>
        <w:rPr>
          <w:rFonts w:ascii="Arial" w:hAnsi="Arial" w:cs="Arial"/>
          <w:sz w:val="20"/>
          <w:szCs w:val="20"/>
        </w:rPr>
      </w:pPr>
    </w:p>
    <w:p w14:paraId="69C73179" w14:textId="19C1E38C" w:rsidR="005F1BB0" w:rsidRPr="00052542" w:rsidRDefault="005F1BB0" w:rsidP="007C7FB4">
      <w:pPr>
        <w:tabs>
          <w:tab w:val="center" w:pos="4252"/>
          <w:tab w:val="right" w:pos="8504"/>
        </w:tabs>
        <w:jc w:val="center"/>
        <w:rPr>
          <w:rFonts w:ascii="Arial" w:hAnsi="Arial" w:cs="Arial"/>
          <w:sz w:val="20"/>
          <w:szCs w:val="20"/>
        </w:rPr>
      </w:pPr>
    </w:p>
    <w:p w14:paraId="3E433D9D" w14:textId="77777777" w:rsidR="005F1BB0" w:rsidRPr="00052542" w:rsidRDefault="005F1BB0" w:rsidP="007C7FB4">
      <w:pPr>
        <w:tabs>
          <w:tab w:val="center" w:pos="4252"/>
          <w:tab w:val="right" w:pos="8504"/>
        </w:tabs>
        <w:jc w:val="center"/>
        <w:rPr>
          <w:rFonts w:ascii="Arial" w:hAnsi="Arial" w:cs="Arial"/>
          <w:sz w:val="20"/>
          <w:szCs w:val="20"/>
        </w:rPr>
      </w:pPr>
    </w:p>
    <w:p w14:paraId="2A428D9E" w14:textId="59C9E70F" w:rsidR="00CC459E" w:rsidRPr="00052542" w:rsidRDefault="00CC459E" w:rsidP="007C7FB4">
      <w:pPr>
        <w:tabs>
          <w:tab w:val="center" w:pos="4252"/>
          <w:tab w:val="right" w:pos="8504"/>
        </w:tabs>
        <w:jc w:val="center"/>
        <w:rPr>
          <w:rFonts w:ascii="Arial" w:hAnsi="Arial" w:cs="Arial"/>
          <w:sz w:val="20"/>
          <w:szCs w:val="20"/>
        </w:rPr>
      </w:pPr>
    </w:p>
    <w:p w14:paraId="31B2142D" w14:textId="77777777" w:rsidR="005F1BB0" w:rsidRPr="00052542" w:rsidRDefault="005F1BB0" w:rsidP="007C7FB4">
      <w:pPr>
        <w:tabs>
          <w:tab w:val="center" w:pos="4252"/>
          <w:tab w:val="right" w:pos="8504"/>
        </w:tabs>
        <w:jc w:val="center"/>
        <w:rPr>
          <w:rFonts w:ascii="Arial" w:hAnsi="Arial" w:cs="Arial"/>
          <w:sz w:val="20"/>
          <w:szCs w:val="20"/>
        </w:rPr>
      </w:pPr>
    </w:p>
    <w:p w14:paraId="563FB0CD" w14:textId="77777777" w:rsidR="00CC459E" w:rsidRPr="00052542" w:rsidRDefault="00CC459E" w:rsidP="007C7FB4">
      <w:pPr>
        <w:jc w:val="center"/>
        <w:rPr>
          <w:rFonts w:ascii="Arial" w:hAnsi="Arial" w:cs="Arial"/>
          <w:b/>
          <w:sz w:val="20"/>
          <w:szCs w:val="20"/>
        </w:rPr>
      </w:pPr>
      <w:r w:rsidRPr="00052542">
        <w:rPr>
          <w:rFonts w:ascii="Arial" w:hAnsi="Arial" w:cs="Arial"/>
          <w:b/>
          <w:sz w:val="20"/>
          <w:szCs w:val="20"/>
        </w:rPr>
        <w:t>________________________________________</w:t>
      </w:r>
    </w:p>
    <w:p w14:paraId="646E9079" w14:textId="77777777" w:rsidR="00CC459E" w:rsidRPr="00052542" w:rsidRDefault="00CC459E" w:rsidP="007C7FB4">
      <w:pPr>
        <w:jc w:val="center"/>
        <w:rPr>
          <w:rFonts w:ascii="Arial" w:hAnsi="Arial" w:cs="Arial"/>
          <w:b/>
          <w:sz w:val="20"/>
          <w:szCs w:val="20"/>
        </w:rPr>
      </w:pPr>
      <w:r w:rsidRPr="00052542">
        <w:rPr>
          <w:rFonts w:ascii="Arial" w:hAnsi="Arial" w:cs="Arial"/>
          <w:b/>
          <w:sz w:val="20"/>
          <w:szCs w:val="20"/>
        </w:rPr>
        <w:t>PREFEITURA MUNICIPAL DE SANTALUZ/BA</w:t>
      </w:r>
    </w:p>
    <w:p w14:paraId="00A9504C" w14:textId="77777777" w:rsidR="00CC459E" w:rsidRPr="00052542" w:rsidRDefault="00CC459E" w:rsidP="007C7FB4">
      <w:pPr>
        <w:jc w:val="center"/>
        <w:rPr>
          <w:rFonts w:ascii="Arial" w:eastAsia="Arial Narrow" w:hAnsi="Arial" w:cs="Arial"/>
          <w:b/>
          <w:sz w:val="20"/>
          <w:szCs w:val="20"/>
        </w:rPr>
      </w:pPr>
      <w:r w:rsidRPr="00052542">
        <w:rPr>
          <w:rFonts w:ascii="Arial" w:hAnsi="Arial" w:cs="Arial"/>
          <w:b/>
          <w:sz w:val="20"/>
          <w:szCs w:val="20"/>
        </w:rPr>
        <w:t xml:space="preserve">REPRESENTANTE – </w:t>
      </w:r>
      <w:r w:rsidRPr="00052542">
        <w:rPr>
          <w:rFonts w:ascii="Arial" w:eastAsia="Arial Narrow" w:hAnsi="Arial" w:cs="Arial"/>
          <w:b/>
          <w:sz w:val="20"/>
          <w:szCs w:val="20"/>
        </w:rPr>
        <w:t>ARISMÁRIO BARBOSA JUNIOR</w:t>
      </w:r>
    </w:p>
    <w:p w14:paraId="7A7A1B05" w14:textId="77777777" w:rsidR="00CC459E" w:rsidRPr="00052542" w:rsidRDefault="00CC459E" w:rsidP="007C7FB4">
      <w:pPr>
        <w:tabs>
          <w:tab w:val="center" w:pos="4252"/>
          <w:tab w:val="right" w:pos="8504"/>
        </w:tabs>
        <w:jc w:val="center"/>
        <w:rPr>
          <w:rFonts w:ascii="Arial" w:hAnsi="Arial" w:cs="Arial"/>
          <w:sz w:val="20"/>
          <w:szCs w:val="20"/>
        </w:rPr>
      </w:pPr>
      <w:r w:rsidRPr="00052542">
        <w:rPr>
          <w:rFonts w:ascii="Arial" w:hAnsi="Arial" w:cs="Arial"/>
          <w:b/>
          <w:sz w:val="20"/>
          <w:szCs w:val="20"/>
        </w:rPr>
        <w:t>PREFEITO MUNICIPAL</w:t>
      </w:r>
    </w:p>
    <w:p w14:paraId="1304879C" w14:textId="17BCC124" w:rsidR="00CC459E" w:rsidRPr="00052542" w:rsidRDefault="00CC459E" w:rsidP="007C7FB4">
      <w:pPr>
        <w:jc w:val="center"/>
        <w:rPr>
          <w:rFonts w:ascii="Arial" w:hAnsi="Arial" w:cs="Arial"/>
          <w:b/>
          <w:sz w:val="20"/>
          <w:szCs w:val="20"/>
        </w:rPr>
      </w:pPr>
    </w:p>
    <w:p w14:paraId="3F4A3DCC" w14:textId="77777777" w:rsidR="005F1BB0" w:rsidRPr="00052542" w:rsidRDefault="005F1BB0" w:rsidP="007C7FB4">
      <w:pPr>
        <w:jc w:val="center"/>
        <w:rPr>
          <w:rFonts w:ascii="Arial" w:hAnsi="Arial" w:cs="Arial"/>
          <w:b/>
          <w:sz w:val="20"/>
          <w:szCs w:val="20"/>
        </w:rPr>
      </w:pPr>
    </w:p>
    <w:p w14:paraId="65655FF8" w14:textId="7D1FA7F9" w:rsidR="005F1BB0" w:rsidRPr="00052542" w:rsidRDefault="005F1BB0" w:rsidP="007C7FB4">
      <w:pPr>
        <w:jc w:val="center"/>
        <w:rPr>
          <w:rFonts w:ascii="Arial" w:hAnsi="Arial" w:cs="Arial"/>
          <w:b/>
          <w:sz w:val="20"/>
          <w:szCs w:val="20"/>
        </w:rPr>
      </w:pPr>
    </w:p>
    <w:p w14:paraId="427BF777" w14:textId="77777777" w:rsidR="005F1BB0" w:rsidRPr="00052542" w:rsidRDefault="005F1BB0" w:rsidP="007C7FB4">
      <w:pPr>
        <w:jc w:val="center"/>
        <w:rPr>
          <w:rFonts w:ascii="Arial" w:hAnsi="Arial" w:cs="Arial"/>
          <w:b/>
          <w:sz w:val="20"/>
          <w:szCs w:val="20"/>
        </w:rPr>
      </w:pPr>
    </w:p>
    <w:p w14:paraId="2FD31A81" w14:textId="77777777" w:rsidR="00CC459E" w:rsidRPr="00052542" w:rsidRDefault="00CC459E" w:rsidP="007C7FB4">
      <w:pPr>
        <w:jc w:val="center"/>
        <w:rPr>
          <w:rFonts w:ascii="Arial" w:eastAsia="Arial" w:hAnsi="Arial" w:cs="Arial"/>
          <w:b/>
          <w:bCs/>
          <w:sz w:val="20"/>
          <w:szCs w:val="20"/>
        </w:rPr>
      </w:pPr>
      <w:r w:rsidRPr="00052542">
        <w:rPr>
          <w:rFonts w:ascii="Arial" w:eastAsia="Arial" w:hAnsi="Arial" w:cs="Arial"/>
          <w:b/>
          <w:bCs/>
          <w:sz w:val="20"/>
          <w:szCs w:val="20"/>
        </w:rPr>
        <w:t>___________________________________</w:t>
      </w:r>
    </w:p>
    <w:p w14:paraId="42F2F6D7" w14:textId="77777777" w:rsidR="00086476" w:rsidRPr="00052542" w:rsidRDefault="00086476" w:rsidP="007C7FB4">
      <w:pPr>
        <w:tabs>
          <w:tab w:val="left" w:pos="284"/>
        </w:tabs>
        <w:jc w:val="center"/>
        <w:rPr>
          <w:rFonts w:ascii="Arial" w:hAnsi="Arial" w:cs="Arial"/>
          <w:b/>
          <w:bCs/>
          <w:iCs/>
          <w:sz w:val="20"/>
          <w:szCs w:val="20"/>
        </w:rPr>
      </w:pPr>
      <w:r w:rsidRPr="00052542">
        <w:rPr>
          <w:rFonts w:ascii="Arial" w:hAnsi="Arial" w:cs="Arial"/>
          <w:b/>
          <w:bCs/>
          <w:iCs/>
          <w:sz w:val="20"/>
          <w:szCs w:val="20"/>
        </w:rPr>
        <w:t>ISAAC SANTOS BACELAR.</w:t>
      </w:r>
    </w:p>
    <w:p w14:paraId="7DF46E98" w14:textId="4346B823" w:rsidR="00086476" w:rsidRPr="00052542" w:rsidRDefault="00086476" w:rsidP="007C7FB4">
      <w:pPr>
        <w:contextualSpacing/>
        <w:jc w:val="center"/>
        <w:rPr>
          <w:rFonts w:ascii="Arial" w:hAnsi="Arial" w:cs="Arial"/>
          <w:b/>
          <w:sz w:val="20"/>
          <w:szCs w:val="20"/>
        </w:rPr>
      </w:pPr>
      <w:r w:rsidRPr="00052542">
        <w:rPr>
          <w:rFonts w:ascii="Arial" w:hAnsi="Arial" w:cs="Arial"/>
          <w:b/>
          <w:sz w:val="20"/>
          <w:szCs w:val="20"/>
        </w:rPr>
        <w:t>SECRETÁRIO MUNICIPAL DE SAÚDE</w:t>
      </w:r>
    </w:p>
    <w:p w14:paraId="0A04DDD9" w14:textId="2543AAEA" w:rsidR="00CC459E" w:rsidRPr="00052542" w:rsidRDefault="00086476" w:rsidP="007C7FB4">
      <w:pPr>
        <w:jc w:val="center"/>
        <w:rPr>
          <w:rFonts w:ascii="Arial" w:eastAsia="Arial" w:hAnsi="Arial" w:cs="Arial"/>
          <w:b/>
          <w:bCs/>
          <w:sz w:val="20"/>
          <w:szCs w:val="20"/>
        </w:rPr>
      </w:pPr>
      <w:r w:rsidRPr="00052542">
        <w:rPr>
          <w:rFonts w:ascii="Arial" w:hAnsi="Arial" w:cs="Arial"/>
          <w:b/>
          <w:sz w:val="20"/>
          <w:szCs w:val="20"/>
        </w:rPr>
        <w:t>Portaria Municipal nº 003 de 02/01/2025</w:t>
      </w:r>
    </w:p>
    <w:p w14:paraId="3C95BCE6" w14:textId="28D15B63" w:rsidR="004661AD" w:rsidRPr="00052542" w:rsidRDefault="004661AD" w:rsidP="007C7FB4">
      <w:pPr>
        <w:jc w:val="center"/>
        <w:rPr>
          <w:rFonts w:ascii="Arial" w:hAnsi="Arial" w:cs="Arial"/>
          <w:b/>
          <w:bCs/>
          <w:sz w:val="20"/>
          <w:szCs w:val="20"/>
        </w:rPr>
      </w:pPr>
    </w:p>
    <w:p w14:paraId="02AB9F90" w14:textId="1E318C09" w:rsidR="005F1BB0" w:rsidRPr="00052542" w:rsidRDefault="005F1BB0" w:rsidP="007C7FB4">
      <w:pPr>
        <w:jc w:val="center"/>
        <w:rPr>
          <w:rFonts w:ascii="Arial" w:hAnsi="Arial" w:cs="Arial"/>
          <w:b/>
          <w:bCs/>
          <w:sz w:val="20"/>
          <w:szCs w:val="20"/>
        </w:rPr>
      </w:pPr>
    </w:p>
    <w:p w14:paraId="6DD5EF56" w14:textId="77777777" w:rsidR="005F1BB0" w:rsidRPr="00052542" w:rsidRDefault="005F1BB0" w:rsidP="007C7FB4">
      <w:pPr>
        <w:jc w:val="center"/>
        <w:rPr>
          <w:rFonts w:ascii="Arial" w:hAnsi="Arial" w:cs="Arial"/>
          <w:b/>
          <w:bCs/>
          <w:sz w:val="20"/>
          <w:szCs w:val="20"/>
        </w:rPr>
      </w:pPr>
    </w:p>
    <w:p w14:paraId="7B8AF635" w14:textId="77777777" w:rsidR="005F1BB0" w:rsidRPr="00052542" w:rsidRDefault="005F1BB0" w:rsidP="007C7FB4">
      <w:pPr>
        <w:jc w:val="center"/>
        <w:rPr>
          <w:rFonts w:ascii="Arial" w:hAnsi="Arial" w:cs="Arial"/>
          <w:b/>
          <w:bCs/>
          <w:sz w:val="20"/>
          <w:szCs w:val="20"/>
        </w:rPr>
      </w:pPr>
    </w:p>
    <w:p w14:paraId="30834271" w14:textId="3698C0B8" w:rsidR="005F1BB0" w:rsidRPr="00052542" w:rsidRDefault="005F1BB0" w:rsidP="007C7FB4">
      <w:pPr>
        <w:jc w:val="center"/>
        <w:rPr>
          <w:rFonts w:ascii="Arial" w:hAnsi="Arial" w:cs="Arial"/>
          <w:b/>
          <w:bCs/>
          <w:sz w:val="20"/>
          <w:szCs w:val="20"/>
        </w:rPr>
      </w:pPr>
    </w:p>
    <w:p w14:paraId="1D261A41" w14:textId="77777777" w:rsidR="005F1BB0" w:rsidRPr="00052542" w:rsidRDefault="005F1BB0" w:rsidP="007C7FB4">
      <w:pPr>
        <w:jc w:val="center"/>
        <w:rPr>
          <w:rFonts w:ascii="Arial" w:hAnsi="Arial" w:cs="Arial"/>
          <w:b/>
          <w:bCs/>
          <w:sz w:val="20"/>
          <w:szCs w:val="20"/>
        </w:rPr>
      </w:pPr>
    </w:p>
    <w:p w14:paraId="0E38E53F" w14:textId="77777777" w:rsidR="00CC459E" w:rsidRPr="00052542" w:rsidRDefault="00CC459E" w:rsidP="007C7FB4">
      <w:pPr>
        <w:jc w:val="center"/>
        <w:rPr>
          <w:rFonts w:ascii="Arial" w:hAnsi="Arial" w:cs="Arial"/>
          <w:b/>
          <w:sz w:val="20"/>
          <w:szCs w:val="20"/>
        </w:rPr>
      </w:pPr>
      <w:r w:rsidRPr="00052542">
        <w:rPr>
          <w:rFonts w:ascii="Arial" w:hAnsi="Arial" w:cs="Arial"/>
          <w:b/>
          <w:sz w:val="20"/>
          <w:szCs w:val="20"/>
        </w:rPr>
        <w:t>__________________________________________</w:t>
      </w:r>
    </w:p>
    <w:p w14:paraId="37BF6B8B" w14:textId="77777777" w:rsidR="00CC459E" w:rsidRPr="00052542" w:rsidRDefault="00CC459E" w:rsidP="007C7FB4">
      <w:pPr>
        <w:jc w:val="center"/>
        <w:rPr>
          <w:rFonts w:ascii="Arial" w:hAnsi="Arial" w:cs="Arial"/>
          <w:b/>
          <w:sz w:val="20"/>
          <w:szCs w:val="20"/>
        </w:rPr>
      </w:pPr>
      <w:r w:rsidRPr="00052542">
        <w:rPr>
          <w:rFonts w:ascii="Arial" w:hAnsi="Arial" w:cs="Arial"/>
          <w:b/>
          <w:sz w:val="20"/>
          <w:szCs w:val="20"/>
        </w:rPr>
        <w:t>EMPRESA:</w:t>
      </w:r>
    </w:p>
    <w:p w14:paraId="458D7C2D" w14:textId="04959C82" w:rsidR="00CC459E" w:rsidRPr="00052542" w:rsidRDefault="00CC459E" w:rsidP="007C7FB4">
      <w:pPr>
        <w:jc w:val="center"/>
        <w:rPr>
          <w:rFonts w:ascii="Arial" w:hAnsi="Arial" w:cs="Arial"/>
          <w:b/>
          <w:sz w:val="20"/>
          <w:szCs w:val="20"/>
        </w:rPr>
      </w:pPr>
      <w:r w:rsidRPr="00052542">
        <w:rPr>
          <w:rFonts w:ascii="Arial" w:hAnsi="Arial" w:cs="Arial"/>
          <w:b/>
          <w:sz w:val="20"/>
          <w:szCs w:val="20"/>
        </w:rPr>
        <w:t>REPRESENTANTE</w:t>
      </w:r>
      <w:r w:rsidR="007C7FB4">
        <w:rPr>
          <w:rFonts w:ascii="Arial" w:hAnsi="Arial" w:cs="Arial"/>
          <w:b/>
          <w:sz w:val="20"/>
          <w:szCs w:val="20"/>
        </w:rPr>
        <w:t xml:space="preserve"> legal: </w:t>
      </w:r>
      <w:r w:rsidRPr="00052542">
        <w:rPr>
          <w:rFonts w:ascii="Arial" w:hAnsi="Arial" w:cs="Arial"/>
          <w:sz w:val="20"/>
          <w:szCs w:val="20"/>
        </w:rPr>
        <w:t>XXXXXXXXXXXXXXXXXXX</w:t>
      </w:r>
    </w:p>
    <w:p w14:paraId="5FE1AB87" w14:textId="77777777" w:rsidR="00CC459E" w:rsidRPr="00052542" w:rsidRDefault="00CC459E" w:rsidP="00A0140C">
      <w:pPr>
        <w:jc w:val="both"/>
        <w:rPr>
          <w:rFonts w:ascii="Arial" w:hAnsi="Arial" w:cs="Arial"/>
          <w:b/>
          <w:sz w:val="20"/>
          <w:szCs w:val="20"/>
        </w:rPr>
      </w:pPr>
    </w:p>
    <w:p w14:paraId="6F7E4A6F" w14:textId="04DE50EB" w:rsidR="00CC459E" w:rsidRPr="00052542" w:rsidRDefault="00CC459E" w:rsidP="00A0140C">
      <w:pPr>
        <w:jc w:val="both"/>
        <w:rPr>
          <w:rFonts w:ascii="Arial" w:hAnsi="Arial" w:cs="Arial"/>
          <w:b/>
          <w:sz w:val="20"/>
          <w:szCs w:val="20"/>
        </w:rPr>
      </w:pPr>
    </w:p>
    <w:p w14:paraId="5FD307E2" w14:textId="3DE25200" w:rsidR="005F1BB0" w:rsidRPr="00052542" w:rsidRDefault="005F1BB0" w:rsidP="00A0140C">
      <w:pPr>
        <w:jc w:val="both"/>
        <w:rPr>
          <w:rFonts w:ascii="Arial" w:hAnsi="Arial" w:cs="Arial"/>
          <w:b/>
          <w:sz w:val="20"/>
          <w:szCs w:val="20"/>
        </w:rPr>
      </w:pPr>
    </w:p>
    <w:p w14:paraId="2E70AF3B" w14:textId="33FF2D1F" w:rsidR="005F1BB0" w:rsidRPr="00052542" w:rsidRDefault="005F1BB0" w:rsidP="00A0140C">
      <w:pPr>
        <w:jc w:val="both"/>
        <w:rPr>
          <w:rFonts w:ascii="Arial" w:hAnsi="Arial" w:cs="Arial"/>
          <w:b/>
          <w:sz w:val="20"/>
          <w:szCs w:val="20"/>
        </w:rPr>
      </w:pPr>
    </w:p>
    <w:p w14:paraId="5F72CB10" w14:textId="51E5059E" w:rsidR="005F1BB0" w:rsidRPr="00052542" w:rsidRDefault="005F1BB0" w:rsidP="00A0140C">
      <w:pPr>
        <w:jc w:val="both"/>
        <w:rPr>
          <w:rFonts w:ascii="Arial" w:hAnsi="Arial" w:cs="Arial"/>
          <w:b/>
          <w:sz w:val="20"/>
          <w:szCs w:val="20"/>
        </w:rPr>
      </w:pPr>
    </w:p>
    <w:p w14:paraId="5A157250" w14:textId="03CF40D5" w:rsidR="005F1BB0" w:rsidRPr="00052542" w:rsidRDefault="005F1BB0" w:rsidP="00A0140C">
      <w:pPr>
        <w:jc w:val="both"/>
        <w:rPr>
          <w:rFonts w:ascii="Arial" w:hAnsi="Arial" w:cs="Arial"/>
          <w:b/>
          <w:sz w:val="20"/>
          <w:szCs w:val="20"/>
        </w:rPr>
      </w:pPr>
    </w:p>
    <w:p w14:paraId="40F6CFB8" w14:textId="578BA35A" w:rsidR="005F1BB0" w:rsidRPr="00052542" w:rsidRDefault="005F1BB0" w:rsidP="00A0140C">
      <w:pPr>
        <w:jc w:val="both"/>
        <w:rPr>
          <w:rFonts w:ascii="Arial" w:hAnsi="Arial" w:cs="Arial"/>
          <w:b/>
          <w:sz w:val="20"/>
          <w:szCs w:val="20"/>
        </w:rPr>
      </w:pPr>
    </w:p>
    <w:p w14:paraId="2306A7E9" w14:textId="516464EB" w:rsidR="005F1BB0" w:rsidRPr="00052542" w:rsidRDefault="005F1BB0" w:rsidP="00A0140C">
      <w:pPr>
        <w:jc w:val="both"/>
        <w:rPr>
          <w:rFonts w:ascii="Arial" w:hAnsi="Arial" w:cs="Arial"/>
          <w:b/>
          <w:sz w:val="20"/>
          <w:szCs w:val="20"/>
        </w:rPr>
      </w:pPr>
    </w:p>
    <w:p w14:paraId="13806BF5" w14:textId="40BA4EA6" w:rsidR="005F1BB0" w:rsidRPr="00052542" w:rsidRDefault="005F1BB0" w:rsidP="00A0140C">
      <w:pPr>
        <w:jc w:val="both"/>
        <w:rPr>
          <w:rFonts w:ascii="Arial" w:hAnsi="Arial" w:cs="Arial"/>
          <w:b/>
          <w:sz w:val="20"/>
          <w:szCs w:val="20"/>
        </w:rPr>
      </w:pPr>
    </w:p>
    <w:p w14:paraId="46681C6F" w14:textId="231797E8" w:rsidR="005F1BB0" w:rsidRPr="00052542" w:rsidRDefault="005F1BB0" w:rsidP="00A0140C">
      <w:pPr>
        <w:jc w:val="both"/>
        <w:rPr>
          <w:rFonts w:ascii="Arial" w:hAnsi="Arial" w:cs="Arial"/>
          <w:b/>
          <w:sz w:val="20"/>
          <w:szCs w:val="20"/>
        </w:rPr>
      </w:pPr>
    </w:p>
    <w:p w14:paraId="5B2B60FE" w14:textId="2A34D594" w:rsidR="005F1BB0" w:rsidRPr="00052542" w:rsidRDefault="005F1BB0" w:rsidP="00A0140C">
      <w:pPr>
        <w:jc w:val="both"/>
        <w:rPr>
          <w:rFonts w:ascii="Arial" w:hAnsi="Arial" w:cs="Arial"/>
          <w:b/>
          <w:sz w:val="20"/>
          <w:szCs w:val="20"/>
        </w:rPr>
      </w:pPr>
    </w:p>
    <w:p w14:paraId="47F2586C" w14:textId="3736EFEA" w:rsidR="005F1BB0" w:rsidRPr="00052542" w:rsidRDefault="005F1BB0" w:rsidP="00A0140C">
      <w:pPr>
        <w:jc w:val="both"/>
        <w:rPr>
          <w:rFonts w:ascii="Arial" w:hAnsi="Arial" w:cs="Arial"/>
          <w:b/>
          <w:sz w:val="20"/>
          <w:szCs w:val="20"/>
        </w:rPr>
      </w:pPr>
    </w:p>
    <w:p w14:paraId="519EC530" w14:textId="52FFB2D4" w:rsidR="005F1BB0" w:rsidRPr="00052542" w:rsidRDefault="005F1BB0" w:rsidP="00A0140C">
      <w:pPr>
        <w:jc w:val="both"/>
        <w:rPr>
          <w:rFonts w:ascii="Arial" w:hAnsi="Arial" w:cs="Arial"/>
          <w:b/>
          <w:sz w:val="20"/>
          <w:szCs w:val="20"/>
        </w:rPr>
      </w:pPr>
    </w:p>
    <w:p w14:paraId="367C5A8A" w14:textId="5BAA2CB5" w:rsidR="005F1BB0" w:rsidRPr="00052542" w:rsidRDefault="005F1BB0" w:rsidP="00A0140C">
      <w:pPr>
        <w:jc w:val="both"/>
        <w:rPr>
          <w:rFonts w:ascii="Arial" w:hAnsi="Arial" w:cs="Arial"/>
          <w:b/>
          <w:sz w:val="20"/>
          <w:szCs w:val="20"/>
        </w:rPr>
      </w:pPr>
    </w:p>
    <w:p w14:paraId="2A820E05" w14:textId="5A60AFBB" w:rsidR="005F1BB0" w:rsidRPr="00052542" w:rsidRDefault="005F1BB0" w:rsidP="00A0140C">
      <w:pPr>
        <w:jc w:val="both"/>
        <w:rPr>
          <w:rFonts w:ascii="Arial" w:hAnsi="Arial" w:cs="Arial"/>
          <w:b/>
          <w:sz w:val="20"/>
          <w:szCs w:val="20"/>
        </w:rPr>
      </w:pPr>
    </w:p>
    <w:p w14:paraId="4A427193" w14:textId="720BE9AB" w:rsidR="005F1BB0" w:rsidRPr="00052542" w:rsidRDefault="005F1BB0" w:rsidP="00A0140C">
      <w:pPr>
        <w:jc w:val="both"/>
        <w:rPr>
          <w:rFonts w:ascii="Arial" w:hAnsi="Arial" w:cs="Arial"/>
          <w:b/>
          <w:sz w:val="20"/>
          <w:szCs w:val="20"/>
        </w:rPr>
      </w:pPr>
    </w:p>
    <w:p w14:paraId="4E103A15" w14:textId="5F91264C" w:rsidR="005F1BB0" w:rsidRPr="00052542" w:rsidRDefault="005F1BB0" w:rsidP="00A0140C">
      <w:pPr>
        <w:jc w:val="both"/>
        <w:rPr>
          <w:rFonts w:ascii="Arial" w:hAnsi="Arial" w:cs="Arial"/>
          <w:b/>
          <w:sz w:val="20"/>
          <w:szCs w:val="20"/>
        </w:rPr>
      </w:pPr>
    </w:p>
    <w:p w14:paraId="5E771650" w14:textId="199FD9B3" w:rsidR="005F1BB0" w:rsidRPr="00052542" w:rsidRDefault="005F1BB0" w:rsidP="00A0140C">
      <w:pPr>
        <w:jc w:val="both"/>
        <w:rPr>
          <w:rFonts w:ascii="Arial" w:hAnsi="Arial" w:cs="Arial"/>
          <w:b/>
          <w:sz w:val="20"/>
          <w:szCs w:val="20"/>
        </w:rPr>
      </w:pPr>
    </w:p>
    <w:p w14:paraId="246F6B51" w14:textId="6174BA3F" w:rsidR="005F1BB0" w:rsidRPr="00052542" w:rsidRDefault="005F1BB0" w:rsidP="00A0140C">
      <w:pPr>
        <w:jc w:val="both"/>
        <w:rPr>
          <w:rFonts w:ascii="Arial" w:hAnsi="Arial" w:cs="Arial"/>
          <w:b/>
          <w:sz w:val="20"/>
          <w:szCs w:val="20"/>
        </w:rPr>
      </w:pPr>
    </w:p>
    <w:p w14:paraId="25B95358" w14:textId="77777777" w:rsidR="00CC459E" w:rsidRPr="00052542" w:rsidRDefault="00CC459E" w:rsidP="00AB7D31">
      <w:pPr>
        <w:tabs>
          <w:tab w:val="left" w:pos="3343"/>
        </w:tabs>
        <w:jc w:val="center"/>
        <w:rPr>
          <w:rFonts w:ascii="Arial" w:hAnsi="Arial" w:cs="Arial"/>
          <w:b/>
          <w:sz w:val="20"/>
          <w:szCs w:val="20"/>
        </w:rPr>
      </w:pPr>
      <w:r w:rsidRPr="00052542">
        <w:rPr>
          <w:rFonts w:ascii="Arial" w:hAnsi="Arial" w:cs="Arial"/>
          <w:b/>
          <w:sz w:val="20"/>
          <w:szCs w:val="20"/>
        </w:rPr>
        <w:lastRenderedPageBreak/>
        <w:t>ANEXO IV</w:t>
      </w:r>
    </w:p>
    <w:p w14:paraId="51BF1E4D" w14:textId="77777777" w:rsidR="00CC459E" w:rsidRPr="00052542" w:rsidRDefault="00CC459E" w:rsidP="00AB7D31">
      <w:pPr>
        <w:jc w:val="center"/>
        <w:rPr>
          <w:rFonts w:ascii="Arial" w:hAnsi="Arial" w:cs="Arial"/>
          <w:b/>
          <w:sz w:val="20"/>
          <w:szCs w:val="20"/>
        </w:rPr>
      </w:pPr>
      <w:r w:rsidRPr="00052542">
        <w:rPr>
          <w:rFonts w:ascii="Arial" w:hAnsi="Arial" w:cs="Arial"/>
          <w:b/>
          <w:sz w:val="20"/>
          <w:szCs w:val="20"/>
        </w:rPr>
        <w:t>MINUTA DE CONTRATO DE FORNECIMENTO</w:t>
      </w:r>
    </w:p>
    <w:p w14:paraId="2BFA46D1" w14:textId="77777777" w:rsidR="00CC459E" w:rsidRPr="00052542" w:rsidRDefault="00CC459E" w:rsidP="00AB7D31">
      <w:pPr>
        <w:jc w:val="center"/>
        <w:rPr>
          <w:rFonts w:ascii="Arial" w:hAnsi="Arial" w:cs="Arial"/>
          <w:b/>
          <w:sz w:val="20"/>
          <w:szCs w:val="20"/>
        </w:rPr>
      </w:pPr>
      <w:r w:rsidRPr="00052542">
        <w:rPr>
          <w:rFonts w:ascii="Arial" w:hAnsi="Arial" w:cs="Arial"/>
          <w:b/>
          <w:sz w:val="20"/>
          <w:szCs w:val="20"/>
        </w:rPr>
        <w:t>PREFEITURA MUNICIPAL DE SANTALUZ/BA</w:t>
      </w:r>
    </w:p>
    <w:p w14:paraId="3B7B8768" w14:textId="5FB81EB6" w:rsidR="00CC459E" w:rsidRPr="00052542" w:rsidRDefault="00CC459E" w:rsidP="00AB7D31">
      <w:pPr>
        <w:jc w:val="center"/>
        <w:rPr>
          <w:rFonts w:ascii="Arial" w:hAnsi="Arial" w:cs="Arial"/>
          <w:b/>
          <w:sz w:val="20"/>
          <w:szCs w:val="20"/>
        </w:rPr>
      </w:pPr>
      <w:r w:rsidRPr="00052542">
        <w:rPr>
          <w:rFonts w:ascii="Arial" w:hAnsi="Arial" w:cs="Arial"/>
          <w:b/>
          <w:sz w:val="20"/>
          <w:szCs w:val="20"/>
        </w:rPr>
        <w:t>PREGÃO ELETRÔNICO - SRP Nº 0</w:t>
      </w:r>
      <w:r w:rsidR="00AB7D31">
        <w:rPr>
          <w:rFonts w:ascii="Arial" w:hAnsi="Arial" w:cs="Arial"/>
          <w:b/>
          <w:sz w:val="20"/>
          <w:szCs w:val="20"/>
        </w:rPr>
        <w:t>26</w:t>
      </w:r>
      <w:r w:rsidR="00E76E28" w:rsidRPr="00052542">
        <w:rPr>
          <w:rFonts w:ascii="Arial" w:hAnsi="Arial" w:cs="Arial"/>
          <w:b/>
          <w:sz w:val="20"/>
          <w:szCs w:val="20"/>
        </w:rPr>
        <w:t>/2026</w:t>
      </w:r>
    </w:p>
    <w:p w14:paraId="0D068590" w14:textId="45350571" w:rsidR="00CC459E" w:rsidRPr="00052542" w:rsidRDefault="00CC459E" w:rsidP="00AB7D31">
      <w:pPr>
        <w:jc w:val="center"/>
        <w:rPr>
          <w:rFonts w:ascii="Arial" w:hAnsi="Arial" w:cs="Arial"/>
          <w:b/>
          <w:bCs/>
          <w:sz w:val="20"/>
          <w:szCs w:val="20"/>
        </w:rPr>
      </w:pPr>
      <w:r w:rsidRPr="00052542">
        <w:rPr>
          <w:rFonts w:ascii="Arial" w:hAnsi="Arial" w:cs="Arial"/>
          <w:b/>
          <w:bCs/>
          <w:sz w:val="20"/>
          <w:szCs w:val="20"/>
        </w:rPr>
        <w:t xml:space="preserve">(Processo Administrativo n° </w:t>
      </w:r>
      <w:r w:rsidR="00E76E28" w:rsidRPr="00052542">
        <w:rPr>
          <w:rFonts w:ascii="Arial" w:hAnsi="Arial" w:cs="Arial"/>
          <w:b/>
          <w:bCs/>
          <w:sz w:val="20"/>
          <w:szCs w:val="20"/>
        </w:rPr>
        <w:t>0</w:t>
      </w:r>
      <w:r w:rsidR="00AB7D31">
        <w:rPr>
          <w:rFonts w:ascii="Arial" w:hAnsi="Arial" w:cs="Arial"/>
          <w:b/>
          <w:bCs/>
          <w:sz w:val="20"/>
          <w:szCs w:val="20"/>
        </w:rPr>
        <w:t>89</w:t>
      </w:r>
      <w:r w:rsidR="00E76E28" w:rsidRPr="00052542">
        <w:rPr>
          <w:rFonts w:ascii="Arial" w:hAnsi="Arial" w:cs="Arial"/>
          <w:b/>
          <w:bCs/>
          <w:sz w:val="20"/>
          <w:szCs w:val="20"/>
        </w:rPr>
        <w:t>/2026</w:t>
      </w:r>
      <w:r w:rsidRPr="00052542">
        <w:rPr>
          <w:rFonts w:ascii="Arial" w:hAnsi="Arial" w:cs="Arial"/>
          <w:b/>
          <w:bCs/>
          <w:sz w:val="20"/>
          <w:szCs w:val="20"/>
        </w:rPr>
        <w:t>)</w:t>
      </w:r>
    </w:p>
    <w:p w14:paraId="4E3EA48D" w14:textId="77777777" w:rsidR="00CC459E" w:rsidRPr="00052542" w:rsidRDefault="00CC459E" w:rsidP="00A0140C">
      <w:pPr>
        <w:jc w:val="both"/>
        <w:rPr>
          <w:rFonts w:ascii="Arial" w:hAnsi="Arial" w:cs="Arial"/>
          <w:sz w:val="20"/>
          <w:szCs w:val="20"/>
        </w:rPr>
      </w:pPr>
    </w:p>
    <w:p w14:paraId="3F49CF70" w14:textId="580A2092" w:rsidR="002848D5" w:rsidRPr="00052542" w:rsidRDefault="00CC459E" w:rsidP="00A0140C">
      <w:pPr>
        <w:jc w:val="both"/>
        <w:rPr>
          <w:rFonts w:ascii="Arial" w:eastAsia="Arial" w:hAnsi="Arial" w:cs="Arial"/>
          <w:b/>
          <w:sz w:val="20"/>
          <w:szCs w:val="20"/>
        </w:rPr>
      </w:pPr>
      <w:r w:rsidRPr="00052542">
        <w:rPr>
          <w:rFonts w:ascii="Arial" w:eastAsia="Arial" w:hAnsi="Arial" w:cs="Arial"/>
          <w:sz w:val="20"/>
          <w:szCs w:val="20"/>
        </w:rPr>
        <w:t>Termo de Contrato de fornecimento que entre si fazem o</w:t>
      </w:r>
      <w:r w:rsidRPr="00052542">
        <w:rPr>
          <w:rFonts w:ascii="Arial" w:eastAsia="Arial" w:hAnsi="Arial" w:cs="Arial"/>
          <w:b/>
          <w:sz w:val="20"/>
          <w:szCs w:val="20"/>
        </w:rPr>
        <w:t xml:space="preserve"> MUNICÍPIO DE SANTALUZ/BA, </w:t>
      </w:r>
      <w:r w:rsidRPr="00052542">
        <w:rPr>
          <w:rFonts w:ascii="Arial" w:eastAsia="Arial" w:hAnsi="Arial" w:cs="Arial"/>
          <w:sz w:val="20"/>
          <w:szCs w:val="20"/>
        </w:rPr>
        <w:t>e a Empresa</w:t>
      </w:r>
      <w:r w:rsidRPr="00052542">
        <w:rPr>
          <w:rFonts w:ascii="Arial" w:eastAsia="Arial" w:hAnsi="Arial" w:cs="Arial"/>
          <w:b/>
          <w:sz w:val="20"/>
          <w:szCs w:val="20"/>
        </w:rPr>
        <w:t xml:space="preserve"> XXXXXXXXXX. </w:t>
      </w:r>
    </w:p>
    <w:p w14:paraId="7C61A0B8" w14:textId="77777777" w:rsidR="005F1BB0" w:rsidRPr="00052542" w:rsidRDefault="005F1BB0" w:rsidP="00A0140C">
      <w:pPr>
        <w:jc w:val="both"/>
        <w:rPr>
          <w:rFonts w:ascii="Arial" w:eastAsia="Arial" w:hAnsi="Arial" w:cs="Arial"/>
          <w:b/>
          <w:sz w:val="20"/>
          <w:szCs w:val="20"/>
        </w:rPr>
      </w:pPr>
    </w:p>
    <w:p w14:paraId="2FCC668C" w14:textId="1E1E921A" w:rsidR="00CC459E" w:rsidRDefault="00CC459E" w:rsidP="00AB7D31">
      <w:pPr>
        <w:ind w:left="7200" w:firstLine="720"/>
        <w:jc w:val="both"/>
        <w:rPr>
          <w:rFonts w:ascii="Arial" w:eastAsia="Arial" w:hAnsi="Arial" w:cs="Arial"/>
          <w:b/>
          <w:sz w:val="20"/>
          <w:szCs w:val="20"/>
        </w:rPr>
      </w:pPr>
      <w:r w:rsidRPr="00052542">
        <w:rPr>
          <w:rFonts w:ascii="Arial" w:eastAsia="Arial" w:hAnsi="Arial" w:cs="Arial"/>
          <w:b/>
          <w:sz w:val="20"/>
          <w:szCs w:val="20"/>
        </w:rPr>
        <w:t>CONTRATO Nº XXX/202</w:t>
      </w:r>
      <w:r w:rsidR="004D3349" w:rsidRPr="00052542">
        <w:rPr>
          <w:rFonts w:ascii="Arial" w:eastAsia="Arial" w:hAnsi="Arial" w:cs="Arial"/>
          <w:b/>
          <w:sz w:val="20"/>
          <w:szCs w:val="20"/>
        </w:rPr>
        <w:t>6</w:t>
      </w:r>
    </w:p>
    <w:p w14:paraId="15D79EF4" w14:textId="77777777" w:rsidR="00AB7D31" w:rsidRPr="00052542" w:rsidRDefault="00AB7D31" w:rsidP="00AB7D31">
      <w:pPr>
        <w:ind w:left="7200" w:firstLine="720"/>
        <w:jc w:val="both"/>
        <w:rPr>
          <w:rFonts w:ascii="Arial" w:eastAsia="Arial" w:hAnsi="Arial" w:cs="Arial"/>
          <w:b/>
          <w:sz w:val="20"/>
          <w:szCs w:val="20"/>
        </w:rPr>
      </w:pPr>
    </w:p>
    <w:p w14:paraId="1189C06D" w14:textId="77777777" w:rsidR="004557C8" w:rsidRPr="00052542" w:rsidRDefault="004557C8" w:rsidP="00A0140C">
      <w:pPr>
        <w:jc w:val="both"/>
        <w:rPr>
          <w:rFonts w:ascii="Arial" w:eastAsia="Arial" w:hAnsi="Arial" w:cs="Arial"/>
          <w:b/>
          <w:sz w:val="20"/>
          <w:szCs w:val="20"/>
        </w:rPr>
      </w:pPr>
    </w:p>
    <w:p w14:paraId="5DD618E7" w14:textId="261A62CA" w:rsidR="00CC459E" w:rsidRPr="00052542" w:rsidRDefault="00DA0226" w:rsidP="00A0140C">
      <w:pPr>
        <w:jc w:val="both"/>
        <w:rPr>
          <w:rFonts w:ascii="Arial" w:hAnsi="Arial" w:cs="Arial"/>
          <w:sz w:val="20"/>
          <w:szCs w:val="20"/>
        </w:rPr>
      </w:pPr>
      <w:r w:rsidRPr="00052542">
        <w:rPr>
          <w:rFonts w:ascii="Arial" w:hAnsi="Arial" w:cs="Arial"/>
          <w:sz w:val="20"/>
          <w:szCs w:val="20"/>
        </w:rPr>
        <w:t xml:space="preserve">O </w:t>
      </w:r>
      <w:r w:rsidRPr="00052542">
        <w:rPr>
          <w:rFonts w:ascii="Arial" w:hAnsi="Arial" w:cs="Arial"/>
          <w:b/>
          <w:sz w:val="20"/>
          <w:szCs w:val="20"/>
        </w:rPr>
        <w:t xml:space="preserve">Município de Santaluz/BA, </w:t>
      </w:r>
      <w:r w:rsidRPr="00052542">
        <w:rPr>
          <w:rFonts w:ascii="Arial" w:hAnsi="Arial" w:cs="Arial"/>
          <w:sz w:val="20"/>
          <w:szCs w:val="20"/>
        </w:rPr>
        <w:t xml:space="preserve">com sede na Av. Getúlio Vargas - Centro Administrativo, Cep: 48.880-000, inscrito no CNPJ/MF sob o nº 13.807.870/0001-19, NESTE Ato representada pelo(a) Prefeito(a), Sr(a). </w:t>
      </w:r>
      <w:r w:rsidRPr="00052542">
        <w:rPr>
          <w:rFonts w:ascii="Arial" w:hAnsi="Arial" w:cs="Arial"/>
          <w:b/>
          <w:sz w:val="20"/>
          <w:szCs w:val="20"/>
        </w:rPr>
        <w:t>Arismário Barbosa Junior</w:t>
      </w:r>
      <w:r w:rsidRPr="00052542">
        <w:rPr>
          <w:rFonts w:ascii="Arial" w:hAnsi="Arial" w:cs="Arial"/>
          <w:sz w:val="20"/>
          <w:szCs w:val="20"/>
        </w:rPr>
        <w:t xml:space="preserve">, inscrito no Cadastro de Pessoa Física (CPF) sob o n° 016.549.665-76 e portador do RG n° 1148395733 SSP/BA, </w:t>
      </w:r>
      <w:r>
        <w:rPr>
          <w:rFonts w:ascii="Arial" w:hAnsi="Arial" w:cs="Arial"/>
          <w:sz w:val="20"/>
          <w:szCs w:val="20"/>
        </w:rPr>
        <w:t xml:space="preserve">acompanhado pelo(a) </w:t>
      </w:r>
      <w:r>
        <w:rPr>
          <w:rFonts w:ascii="Arial" w:eastAsia="Arial Narrow" w:hAnsi="Arial" w:cs="Arial"/>
          <w:sz w:val="20"/>
          <w:szCs w:val="20"/>
        </w:rPr>
        <w:t xml:space="preserve">Secretário Municipal de Saúde, Sr. </w:t>
      </w:r>
      <w:r>
        <w:rPr>
          <w:rFonts w:ascii="Arial" w:eastAsia="Arial" w:hAnsi="Arial" w:cs="Arial"/>
          <w:b/>
          <w:sz w:val="20"/>
          <w:szCs w:val="20"/>
        </w:rPr>
        <w:t xml:space="preserve">Isaac Santos Bacelar, </w:t>
      </w:r>
      <w:r>
        <w:rPr>
          <w:rFonts w:ascii="Arial" w:eastAsia="Arial Narrow" w:hAnsi="Arial" w:cs="Arial"/>
          <w:sz w:val="20"/>
          <w:szCs w:val="20"/>
        </w:rPr>
        <w:t>inscrito no Cadastro de Pessoa Física (CPF) sob o n° 045.177.515-54</w:t>
      </w:r>
      <w:r>
        <w:rPr>
          <w:rFonts w:ascii="Arial" w:hAnsi="Arial" w:cs="Arial"/>
          <w:sz w:val="20"/>
          <w:szCs w:val="20"/>
        </w:rPr>
        <w:t xml:space="preserve">, nomeado(a) pela </w:t>
      </w:r>
      <w:r>
        <w:rPr>
          <w:rFonts w:ascii="Arial" w:hAnsi="Arial" w:cs="Arial"/>
          <w:sz w:val="20"/>
          <w:szCs w:val="20"/>
          <w:lang w:eastAsia="en-US"/>
        </w:rPr>
        <w:t xml:space="preserve">Portaria Municipal nº 003/2026, </w:t>
      </w:r>
      <w:r>
        <w:rPr>
          <w:rFonts w:ascii="Arial" w:hAnsi="Arial" w:cs="Arial"/>
          <w:sz w:val="20"/>
          <w:szCs w:val="20"/>
        </w:rPr>
        <w:t>publicado no</w:t>
      </w:r>
      <w:r>
        <w:rPr>
          <w:rFonts w:ascii="Arial" w:hAnsi="Arial" w:cs="Arial"/>
          <w:i/>
          <w:sz w:val="20"/>
          <w:szCs w:val="20"/>
        </w:rPr>
        <w:t xml:space="preserve"> </w:t>
      </w:r>
      <w:r>
        <w:rPr>
          <w:rFonts w:ascii="Arial" w:hAnsi="Arial" w:cs="Arial"/>
          <w:iCs/>
          <w:sz w:val="20"/>
          <w:szCs w:val="20"/>
        </w:rPr>
        <w:t>DOM</w:t>
      </w:r>
      <w:r>
        <w:rPr>
          <w:rFonts w:ascii="Arial" w:hAnsi="Arial" w:cs="Arial"/>
          <w:i/>
          <w:sz w:val="20"/>
          <w:szCs w:val="20"/>
        </w:rPr>
        <w:t xml:space="preserve"> </w:t>
      </w:r>
      <w:r>
        <w:rPr>
          <w:rFonts w:ascii="Arial" w:hAnsi="Arial" w:cs="Arial"/>
          <w:sz w:val="20"/>
          <w:szCs w:val="20"/>
        </w:rPr>
        <w:t xml:space="preserve">de 02/01/2026, </w:t>
      </w:r>
      <w:r w:rsidRPr="00052542">
        <w:rPr>
          <w:rFonts w:ascii="Arial" w:hAnsi="Arial" w:cs="Arial"/>
          <w:sz w:val="20"/>
          <w:szCs w:val="20"/>
        </w:rPr>
        <w:t xml:space="preserve">considerando o julgamento da licitação na modalidade de pregão, na forma eletrônica, para </w:t>
      </w:r>
      <w:r w:rsidRPr="00052542">
        <w:rPr>
          <w:rFonts w:ascii="Arial" w:hAnsi="Arial" w:cs="Arial"/>
          <w:b/>
          <w:sz w:val="20"/>
          <w:szCs w:val="20"/>
        </w:rPr>
        <w:t>Registro de Preços n</w:t>
      </w:r>
      <w:r w:rsidRPr="00052542">
        <w:rPr>
          <w:rFonts w:ascii="Arial" w:hAnsi="Arial" w:cs="Arial"/>
          <w:b/>
          <w:bCs/>
          <w:sz w:val="20"/>
          <w:szCs w:val="20"/>
        </w:rPr>
        <w:t>º</w:t>
      </w:r>
      <w:r w:rsidRPr="00052542">
        <w:rPr>
          <w:rFonts w:ascii="Arial" w:hAnsi="Arial" w:cs="Arial"/>
          <w:sz w:val="20"/>
          <w:szCs w:val="20"/>
        </w:rPr>
        <w:t xml:space="preserve"> </w:t>
      </w:r>
      <w:r w:rsidRPr="00052542">
        <w:rPr>
          <w:rFonts w:ascii="Arial" w:hAnsi="Arial" w:cs="Arial"/>
          <w:b/>
          <w:bCs/>
          <w:sz w:val="20"/>
          <w:szCs w:val="20"/>
        </w:rPr>
        <w:t>0</w:t>
      </w:r>
      <w:r>
        <w:rPr>
          <w:rFonts w:ascii="Arial" w:hAnsi="Arial" w:cs="Arial"/>
          <w:b/>
          <w:bCs/>
          <w:sz w:val="20"/>
          <w:szCs w:val="20"/>
        </w:rPr>
        <w:t>26</w:t>
      </w:r>
      <w:r w:rsidRPr="00052542">
        <w:rPr>
          <w:rFonts w:ascii="Arial" w:hAnsi="Arial" w:cs="Arial"/>
          <w:b/>
          <w:bCs/>
          <w:sz w:val="20"/>
          <w:szCs w:val="20"/>
        </w:rPr>
        <w:t>/2026</w:t>
      </w:r>
      <w:r w:rsidRPr="00052542">
        <w:rPr>
          <w:rFonts w:ascii="Arial" w:hAnsi="Arial" w:cs="Arial"/>
          <w:sz w:val="20"/>
          <w:szCs w:val="20"/>
        </w:rPr>
        <w:t xml:space="preserve">, </w:t>
      </w:r>
      <w:r w:rsidRPr="00052542">
        <w:rPr>
          <w:rFonts w:ascii="Arial" w:hAnsi="Arial" w:cs="Arial"/>
          <w:b/>
          <w:sz w:val="20"/>
          <w:szCs w:val="20"/>
        </w:rPr>
        <w:t>Processo Administrativo nº 0</w:t>
      </w:r>
      <w:r>
        <w:rPr>
          <w:rFonts w:ascii="Arial" w:hAnsi="Arial" w:cs="Arial"/>
          <w:b/>
          <w:sz w:val="20"/>
          <w:szCs w:val="20"/>
        </w:rPr>
        <w:t>89</w:t>
      </w:r>
      <w:r w:rsidRPr="00052542">
        <w:rPr>
          <w:rFonts w:ascii="Arial" w:hAnsi="Arial" w:cs="Arial"/>
          <w:b/>
          <w:sz w:val="20"/>
          <w:szCs w:val="20"/>
        </w:rPr>
        <w:t>/2026</w:t>
      </w:r>
      <w:r w:rsidRPr="00052542">
        <w:rPr>
          <w:rFonts w:ascii="Arial" w:hAnsi="Arial" w:cs="Arial"/>
          <w:sz w:val="20"/>
          <w:szCs w:val="20"/>
        </w:rPr>
        <w:t xml:space="preserve">, RESOLVE registrar os preços da empresa </w:t>
      </w:r>
      <w:r w:rsidRPr="00052542">
        <w:rPr>
          <w:rFonts w:ascii="Arial" w:hAnsi="Arial" w:cs="Arial"/>
          <w:b/>
          <w:sz w:val="20"/>
          <w:szCs w:val="20"/>
        </w:rPr>
        <w:t>XXXXXXXXXXXXXX</w:t>
      </w:r>
      <w:r w:rsidRPr="00052542">
        <w:rPr>
          <w:rFonts w:ascii="Arial" w:hAnsi="Arial" w:cs="Arial"/>
          <w:sz w:val="20"/>
          <w:szCs w:val="20"/>
        </w:rPr>
        <w:t xml:space="preserve">, pessoa jurídica de direito privado, com sede na </w:t>
      </w:r>
      <w:r w:rsidRPr="00052542">
        <w:rPr>
          <w:rFonts w:ascii="Arial" w:hAnsi="Arial" w:cs="Arial"/>
          <w:b/>
          <w:sz w:val="20"/>
          <w:szCs w:val="20"/>
        </w:rPr>
        <w:t>XXXXXXXXXXXXX</w:t>
      </w:r>
      <w:r w:rsidRPr="00052542">
        <w:rPr>
          <w:rFonts w:ascii="Arial" w:hAnsi="Arial" w:cs="Arial"/>
          <w:sz w:val="20"/>
          <w:szCs w:val="20"/>
        </w:rPr>
        <w:t xml:space="preserve">, inscrita no CNPJ/MF sob nº. </w:t>
      </w:r>
      <w:r w:rsidRPr="00052542">
        <w:rPr>
          <w:rFonts w:ascii="Arial" w:hAnsi="Arial" w:cs="Arial"/>
          <w:b/>
          <w:sz w:val="20"/>
          <w:szCs w:val="20"/>
        </w:rPr>
        <w:t>XXXXXXXXXXXXX</w:t>
      </w:r>
      <w:r w:rsidRPr="00052542">
        <w:rPr>
          <w:rFonts w:ascii="Arial" w:hAnsi="Arial" w:cs="Arial"/>
          <w:sz w:val="20"/>
          <w:szCs w:val="20"/>
        </w:rPr>
        <w:t xml:space="preserve">, neste ato representado(a) por </w:t>
      </w:r>
      <w:r w:rsidRPr="00052542">
        <w:rPr>
          <w:rFonts w:ascii="Arial" w:hAnsi="Arial" w:cs="Arial"/>
          <w:b/>
          <w:sz w:val="20"/>
          <w:szCs w:val="20"/>
        </w:rPr>
        <w:t xml:space="preserve">XXXXXXXXXXXX, </w:t>
      </w:r>
      <w:r w:rsidRPr="00052542">
        <w:rPr>
          <w:rFonts w:ascii="Arial" w:hAnsi="Arial" w:cs="Arial"/>
          <w:sz w:val="20"/>
          <w:szCs w:val="20"/>
        </w:rPr>
        <w:t xml:space="preserve">conforme atos constitutivos da empresa </w:t>
      </w:r>
      <w:r w:rsidRPr="00052542">
        <w:rPr>
          <w:rFonts w:ascii="Arial" w:hAnsi="Arial" w:cs="Arial"/>
          <w:b/>
          <w:sz w:val="20"/>
          <w:szCs w:val="20"/>
        </w:rPr>
        <w:t>OU</w:t>
      </w:r>
      <w:r w:rsidRPr="00052542">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086476" w:rsidRPr="00052542">
        <w:rPr>
          <w:rFonts w:ascii="Arial" w:hAnsi="Arial" w:cs="Arial"/>
          <w:sz w:val="20"/>
          <w:szCs w:val="20"/>
        </w:rPr>
        <w:t>:</w:t>
      </w:r>
      <w:r w:rsidR="00CC459E" w:rsidRPr="00052542">
        <w:rPr>
          <w:rFonts w:ascii="Arial" w:hAnsi="Arial" w:cs="Arial"/>
          <w:sz w:val="20"/>
          <w:szCs w:val="20"/>
        </w:rPr>
        <w:t xml:space="preserve"> </w:t>
      </w:r>
    </w:p>
    <w:p w14:paraId="798639B8" w14:textId="77777777" w:rsidR="00CC459E" w:rsidRPr="00052542" w:rsidRDefault="00CC459E" w:rsidP="00A0140C">
      <w:pPr>
        <w:jc w:val="both"/>
        <w:rPr>
          <w:rFonts w:ascii="Arial" w:hAnsi="Arial" w:cs="Arial"/>
          <w:sz w:val="20"/>
          <w:szCs w:val="20"/>
        </w:rPr>
      </w:pPr>
    </w:p>
    <w:p w14:paraId="2D61516A"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PRIMEIRA – OBJETO</w:t>
      </w:r>
    </w:p>
    <w:p w14:paraId="097D15DE" w14:textId="1E360507" w:rsidR="00CC459E" w:rsidRPr="00052542" w:rsidRDefault="00CC459E" w:rsidP="00A0140C">
      <w:pPr>
        <w:numPr>
          <w:ilvl w:val="1"/>
          <w:numId w:val="16"/>
        </w:numPr>
        <w:jc w:val="both"/>
        <w:rPr>
          <w:rFonts w:ascii="Arial" w:hAnsi="Arial" w:cs="Arial"/>
          <w:sz w:val="20"/>
          <w:szCs w:val="20"/>
        </w:rPr>
      </w:pPr>
      <w:r w:rsidRPr="00052542">
        <w:rPr>
          <w:rFonts w:ascii="Arial" w:hAnsi="Arial" w:cs="Arial"/>
          <w:sz w:val="20"/>
          <w:szCs w:val="20"/>
        </w:rPr>
        <w:t xml:space="preserve">O objeto do presente instrumento é o </w:t>
      </w:r>
      <w:r w:rsidR="004E45BE" w:rsidRPr="00F32524">
        <w:rPr>
          <w:rStyle w:val="Nenhum"/>
          <w:rFonts w:ascii="Arial" w:hAnsi="Arial" w:cs="Arial"/>
          <w:sz w:val="20"/>
          <w:szCs w:val="20"/>
        </w:rPr>
        <w:t xml:space="preserve">REGISTRO DE PREÇOS PARA FUTURO E EVENTUAL FORNECIMENTO DE GASES MEDICINAIS, COM RECARGA E DISPONIBILIZAÇÃO DE CILINDROS EM REGIME DE COMODATO, BEM COMO AQUISIÇÃO DE VÁLVULAS REGULADORAS E FLUXÔMETROS, DESTINADOS ÀS UNIDADES DA SECRETARIA MUNICIPAL DE SAÚDE </w:t>
      </w:r>
      <w:r w:rsidR="004E45BE" w:rsidRPr="00F32524">
        <w:rPr>
          <w:rFonts w:ascii="Arial" w:hAnsi="Arial" w:cs="Arial"/>
          <w:sz w:val="20"/>
          <w:szCs w:val="20"/>
        </w:rPr>
        <w:t>DO MUNICIPIO DA SANTALUZ/BA</w:t>
      </w:r>
      <w:r w:rsidRPr="00052542">
        <w:rPr>
          <w:rFonts w:ascii="Arial" w:hAnsi="Arial" w:cs="Arial"/>
          <w:sz w:val="20"/>
          <w:szCs w:val="20"/>
        </w:rPr>
        <w:t>, nas condições estabelecidas no Termo de Referência, anexo do Edital.</w:t>
      </w:r>
    </w:p>
    <w:p w14:paraId="1EBCAEA2" w14:textId="77777777" w:rsidR="00CC459E" w:rsidRPr="00052542" w:rsidRDefault="00CC459E" w:rsidP="00A0140C">
      <w:pPr>
        <w:numPr>
          <w:ilvl w:val="1"/>
          <w:numId w:val="16"/>
        </w:numPr>
        <w:jc w:val="both"/>
        <w:rPr>
          <w:rFonts w:ascii="Arial" w:hAnsi="Arial" w:cs="Arial"/>
          <w:sz w:val="20"/>
          <w:szCs w:val="20"/>
        </w:rPr>
      </w:pPr>
      <w:r w:rsidRPr="00052542">
        <w:rPr>
          <w:rFonts w:ascii="Arial" w:hAnsi="Arial" w:cs="Arial"/>
          <w:sz w:val="20"/>
          <w:szCs w:val="20"/>
        </w:rPr>
        <w:t xml:space="preserve"> Este Termo de Contrato vincula-se ao Termo de Referência, Edital do Pregão, identificado no preâmbulo, à proposta vencedora e eventuais anexos dos documentos supracitados; independentemente de transcrição.</w:t>
      </w:r>
    </w:p>
    <w:p w14:paraId="47842D2E" w14:textId="77777777" w:rsidR="00CC459E" w:rsidRPr="00052542" w:rsidRDefault="00CC459E" w:rsidP="00A0140C">
      <w:pPr>
        <w:numPr>
          <w:ilvl w:val="1"/>
          <w:numId w:val="16"/>
        </w:numPr>
        <w:jc w:val="both"/>
        <w:rPr>
          <w:rFonts w:ascii="Arial" w:hAnsi="Arial" w:cs="Arial"/>
          <w:sz w:val="20"/>
          <w:szCs w:val="20"/>
        </w:rPr>
      </w:pPr>
      <w:r w:rsidRPr="00052542">
        <w:rPr>
          <w:rFonts w:ascii="Arial" w:hAnsi="Arial" w:cs="Arial"/>
          <w:sz w:val="20"/>
          <w:szCs w:val="20"/>
        </w:rPr>
        <w:t>Tabela da prestação do serviço:</w:t>
      </w:r>
    </w:p>
    <w:p w14:paraId="34C61D9F" w14:textId="6086FCB2" w:rsidR="00CC459E" w:rsidRPr="00052542" w:rsidRDefault="004661AD" w:rsidP="00A0140C">
      <w:pPr>
        <w:jc w:val="both"/>
        <w:rPr>
          <w:rFonts w:ascii="Arial" w:hAnsi="Arial" w:cs="Arial"/>
          <w:b/>
          <w:bCs/>
          <w:sz w:val="20"/>
          <w:szCs w:val="20"/>
        </w:rPr>
      </w:pPr>
      <w:r w:rsidRPr="00052542">
        <w:rPr>
          <w:rFonts w:ascii="Arial" w:hAnsi="Arial" w:cs="Arial"/>
          <w:b/>
          <w:bCs/>
          <w:sz w:val="20"/>
          <w:szCs w:val="20"/>
        </w:rPr>
        <w:t>PLANILHA</w:t>
      </w:r>
      <w:r w:rsidR="00CC459E" w:rsidRPr="00052542">
        <w:rPr>
          <w:rFonts w:ascii="Arial" w:hAnsi="Arial" w:cs="Arial"/>
          <w:b/>
          <w:bCs/>
          <w:sz w:val="20"/>
          <w:szCs w:val="20"/>
        </w:rPr>
        <w:t>:</w:t>
      </w:r>
    </w:p>
    <w:p w14:paraId="2F6B236C" w14:textId="77777777" w:rsidR="00CC459E" w:rsidRPr="00052542" w:rsidRDefault="00CC459E" w:rsidP="00A0140C">
      <w:pPr>
        <w:keepNext/>
        <w:keepLines/>
        <w:jc w:val="both"/>
        <w:rPr>
          <w:rFonts w:ascii="Arial" w:hAnsi="Arial" w:cs="Arial"/>
          <w:b/>
          <w:sz w:val="20"/>
          <w:szCs w:val="20"/>
        </w:rPr>
      </w:pPr>
    </w:p>
    <w:p w14:paraId="3C3AA4BA"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SEGUNDA – VIGÊNCIA E PRORROGAÇÃO</w:t>
      </w:r>
    </w:p>
    <w:p w14:paraId="30CE39C8"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O prazo de vigência da contratação é de 12 (doze) meses contados do(a) assinatura contratual, na forma do </w:t>
      </w:r>
      <w:hyperlink r:id="rId27" w:anchor="art105" w:history="1">
        <w:r w:rsidRPr="00052542">
          <w:rPr>
            <w:rStyle w:val="Hyperlink"/>
            <w:rFonts w:ascii="Arial" w:eastAsia="Arial" w:hAnsi="Arial" w:cs="Arial"/>
            <w:color w:val="auto"/>
            <w:sz w:val="20"/>
            <w:szCs w:val="20"/>
          </w:rPr>
          <w:t>artigo 105 da Lei n° 14.133, de 2021</w:t>
        </w:r>
      </w:hyperlink>
      <w:r w:rsidRPr="00052542">
        <w:rPr>
          <w:rFonts w:ascii="Arial" w:eastAsia="Arial" w:hAnsi="Arial" w:cs="Arial"/>
          <w:sz w:val="20"/>
          <w:szCs w:val="20"/>
        </w:rPr>
        <w:t>.</w:t>
      </w:r>
    </w:p>
    <w:p w14:paraId="728B68B2"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14:paraId="693C79F6" w14:textId="77777777" w:rsidR="00CC459E" w:rsidRPr="00052542" w:rsidRDefault="00CC459E" w:rsidP="00A0140C">
      <w:pPr>
        <w:jc w:val="both"/>
        <w:rPr>
          <w:rFonts w:ascii="Arial" w:hAnsi="Arial" w:cs="Arial"/>
          <w:sz w:val="20"/>
          <w:szCs w:val="20"/>
        </w:rPr>
      </w:pPr>
    </w:p>
    <w:p w14:paraId="501FB19A" w14:textId="77777777" w:rsidR="00CC459E" w:rsidRPr="00052542" w:rsidRDefault="00CC459E" w:rsidP="00A0140C">
      <w:pPr>
        <w:numPr>
          <w:ilvl w:val="0"/>
          <w:numId w:val="16"/>
        </w:numPr>
        <w:ind w:left="0"/>
        <w:jc w:val="both"/>
        <w:rPr>
          <w:rFonts w:ascii="Arial" w:hAnsi="Arial" w:cs="Arial"/>
          <w:sz w:val="20"/>
          <w:szCs w:val="20"/>
        </w:rPr>
      </w:pPr>
      <w:r w:rsidRPr="00052542">
        <w:rPr>
          <w:rFonts w:ascii="Arial" w:hAnsi="Arial" w:cs="Arial"/>
          <w:b/>
          <w:sz w:val="20"/>
          <w:szCs w:val="20"/>
        </w:rPr>
        <w:t>CLÁUSULA TERCEIRA - REGIME DE EXECUÇÃO DOS SERVIÇOS (</w:t>
      </w:r>
      <w:hyperlink r:id="rId28" w:anchor="art92" w:history="1">
        <w:r w:rsidRPr="00052542">
          <w:rPr>
            <w:rStyle w:val="Hyperlink"/>
            <w:rFonts w:ascii="Arial" w:hAnsi="Arial" w:cs="Arial"/>
            <w:b/>
            <w:color w:val="auto"/>
            <w:sz w:val="20"/>
            <w:szCs w:val="20"/>
          </w:rPr>
          <w:t>art. 92, IV)</w:t>
        </w:r>
      </w:hyperlink>
    </w:p>
    <w:p w14:paraId="6AED359D"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O regime de execução dos serviços a serem executados pelo CONTRATADO, os materiais que serão empregados são aqueles previstos no Termo de Referência, anexo do Edital.</w:t>
      </w:r>
    </w:p>
    <w:p w14:paraId="292EAB9E" w14:textId="77777777" w:rsidR="00CC459E" w:rsidRPr="00052542" w:rsidRDefault="00CC459E" w:rsidP="00A0140C">
      <w:pPr>
        <w:jc w:val="both"/>
        <w:rPr>
          <w:rFonts w:ascii="Arial" w:hAnsi="Arial" w:cs="Arial"/>
          <w:sz w:val="20"/>
          <w:szCs w:val="20"/>
        </w:rPr>
      </w:pPr>
    </w:p>
    <w:p w14:paraId="7E7A8F4E"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QUARTA – SUBCONTRATAÇÃO</w:t>
      </w:r>
    </w:p>
    <w:p w14:paraId="3ED8AB68" w14:textId="77777777" w:rsidR="00CC459E" w:rsidRPr="00052542" w:rsidRDefault="00CC459E" w:rsidP="00A0140C">
      <w:pPr>
        <w:keepNext/>
        <w:keepLines/>
        <w:numPr>
          <w:ilvl w:val="1"/>
          <w:numId w:val="16"/>
        </w:numPr>
        <w:jc w:val="both"/>
        <w:rPr>
          <w:rFonts w:ascii="Arial" w:hAnsi="Arial" w:cs="Arial"/>
          <w:sz w:val="20"/>
          <w:szCs w:val="20"/>
        </w:rPr>
      </w:pPr>
      <w:r w:rsidRPr="00052542">
        <w:rPr>
          <w:rFonts w:ascii="Arial" w:eastAsia="Arial" w:hAnsi="Arial" w:cs="Arial"/>
          <w:sz w:val="20"/>
          <w:szCs w:val="20"/>
        </w:rPr>
        <w:t>Não será admitida a subcontratação do objeto contratual.</w:t>
      </w:r>
    </w:p>
    <w:p w14:paraId="1934893A" w14:textId="77777777" w:rsidR="00CC459E" w:rsidRPr="00052542" w:rsidRDefault="00CC459E" w:rsidP="00A0140C">
      <w:pPr>
        <w:keepNext/>
        <w:keepLines/>
        <w:jc w:val="both"/>
        <w:rPr>
          <w:rFonts w:ascii="Arial" w:eastAsia="Arial" w:hAnsi="Arial" w:cs="Arial"/>
          <w:b/>
          <w:sz w:val="20"/>
          <w:szCs w:val="20"/>
          <w:highlight w:val="yellow"/>
          <w:u w:val="single"/>
        </w:rPr>
      </w:pPr>
    </w:p>
    <w:p w14:paraId="0F8144C0" w14:textId="3D7056BD" w:rsidR="00CC459E" w:rsidRPr="005244FA"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QUINTA - MODELO DE GESTÃO DO CONTRATO</w:t>
      </w:r>
    </w:p>
    <w:p w14:paraId="19BC5991" w14:textId="77777777" w:rsidR="005244FA" w:rsidRPr="00052542" w:rsidRDefault="005244FA" w:rsidP="005244FA">
      <w:pPr>
        <w:keepNext/>
        <w:keepLines/>
        <w:jc w:val="both"/>
        <w:rPr>
          <w:rFonts w:ascii="Arial" w:hAnsi="Arial" w:cs="Arial"/>
          <w:sz w:val="20"/>
          <w:szCs w:val="20"/>
        </w:rPr>
      </w:pPr>
    </w:p>
    <w:p w14:paraId="56AE6261" w14:textId="7D707BA8" w:rsidR="005244FA" w:rsidRPr="005A2E90" w:rsidRDefault="00AB55F7" w:rsidP="005244FA">
      <w:pPr>
        <w:pStyle w:val="CorpoA"/>
        <w:spacing w:after="0" w:line="240" w:lineRule="auto"/>
        <w:jc w:val="both"/>
        <w:rPr>
          <w:rStyle w:val="Nenhum"/>
          <w:rFonts w:ascii="Arial" w:eastAsia="Arial" w:hAnsi="Arial" w:cs="Arial"/>
          <w:sz w:val="20"/>
          <w:szCs w:val="20"/>
          <w:shd w:val="clear" w:color="auto" w:fill="FFFFFF"/>
        </w:rPr>
      </w:pPr>
      <w:r>
        <w:rPr>
          <w:rStyle w:val="Nenhum"/>
          <w:rFonts w:ascii="Arial" w:hAnsi="Arial" w:cs="Arial"/>
          <w:sz w:val="20"/>
          <w:szCs w:val="20"/>
        </w:rPr>
        <w:t>5</w:t>
      </w:r>
      <w:r w:rsidR="005244FA" w:rsidRPr="005A2E90">
        <w:rPr>
          <w:rStyle w:val="Nenhum"/>
          <w:rFonts w:ascii="Arial" w:hAnsi="Arial" w:cs="Arial"/>
          <w:sz w:val="20"/>
          <w:szCs w:val="20"/>
        </w:rPr>
        <w:t>.1. O contrato deverá ser executado fielmente pelas partes, de acordo com as cláusulas avençadas e as normas da Lei nº 14.133, de 2021 e</w:t>
      </w:r>
      <w:r w:rsidR="005244FA" w:rsidRPr="005A2E90">
        <w:rPr>
          <w:rStyle w:val="Nenhum"/>
          <w:rFonts w:ascii="Arial" w:hAnsi="Arial" w:cs="Arial"/>
          <w:sz w:val="20"/>
          <w:szCs w:val="20"/>
          <w:shd w:val="clear" w:color="auto" w:fill="FFFFFF"/>
        </w:rPr>
        <w:t xml:space="preserve"> Decreto Municipal nº n° 068/2023, e cada parte responderá pelas consequências de sua inexecução total ou parcial.</w:t>
      </w:r>
    </w:p>
    <w:p w14:paraId="7B01065D" w14:textId="7013833B"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.2. Em caso de impedimento, ordem de paralisação ou suspensão do contrato, o cronograma de execução será prorrogado automaticamente pelo tempo correspondente, anotadas tais circunstâncias mediante simples apostila.</w:t>
      </w:r>
    </w:p>
    <w:p w14:paraId="715E29E6" w14:textId="547A2FCA"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.3. As comunicações entre o órgão ou entidade a contratada devem ser realizadas por escrito sempre que o ato exigir tal formalidade, admitindo-se o uso de mensagem eletrônica para esse fim.</w:t>
      </w:r>
    </w:p>
    <w:p w14:paraId="447A502B" w14:textId="7940AEC8"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.4. O órgão ou entidade poderá convocar representante da empresa para adoção de providências que devam ser cumpridas de imediato.</w:t>
      </w:r>
    </w:p>
    <w:p w14:paraId="236265F4" w14:textId="20B0417B"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lastRenderedPageBreak/>
        <w:t>5</w:t>
      </w:r>
      <w:r w:rsidR="005244FA" w:rsidRPr="005A2E90">
        <w:rPr>
          <w:rStyle w:val="Nenhum"/>
          <w:rFonts w:ascii="Arial" w:hAnsi="Arial" w:cs="Arial"/>
          <w:sz w:val="20"/>
          <w:szCs w:val="20"/>
        </w:rPr>
        <w:t>.5. Após a assinatura do contrato ou instrumento equivalente, o órgão ou entidade poderá convocar o representante da empresa contratada para reunião inicial para esclarecimentos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0EDFD70" w14:textId="6D339D57"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.6. </w:t>
      </w:r>
      <w:r w:rsidR="005244FA" w:rsidRPr="006B5775">
        <w:rPr>
          <w:rStyle w:val="Nenhum"/>
          <w:rFonts w:ascii="Arial" w:hAnsi="Arial" w:cs="Arial"/>
          <w:sz w:val="20"/>
          <w:szCs w:val="20"/>
          <w:shd w:val="clear" w:color="auto" w:fill="D9D9D9" w:themeFill="background1" w:themeFillShade="D9"/>
        </w:rPr>
        <w:t xml:space="preserve">A execução decorrente desta contratação, será acompanhada e </w:t>
      </w:r>
      <w:r w:rsidR="005244FA" w:rsidRPr="006B5775">
        <w:rPr>
          <w:rStyle w:val="Nenhum"/>
          <w:rFonts w:ascii="Arial" w:hAnsi="Arial" w:cs="Arial"/>
          <w:b/>
          <w:bCs/>
          <w:sz w:val="20"/>
          <w:szCs w:val="20"/>
          <w:shd w:val="clear" w:color="auto" w:fill="D9D9D9" w:themeFill="background1" w:themeFillShade="D9"/>
        </w:rPr>
        <w:t>fiscalizada</w:t>
      </w:r>
      <w:r w:rsidR="005244FA" w:rsidRPr="006B5775">
        <w:rPr>
          <w:rStyle w:val="Nenhum"/>
          <w:rFonts w:ascii="Arial" w:hAnsi="Arial" w:cs="Arial"/>
          <w:sz w:val="20"/>
          <w:szCs w:val="20"/>
          <w:shd w:val="clear" w:color="auto" w:fill="D9D9D9" w:themeFill="background1" w:themeFillShade="D9"/>
        </w:rPr>
        <w:t xml:space="preserve"> pela </w:t>
      </w:r>
      <w:r w:rsidR="005244FA" w:rsidRPr="006B5775">
        <w:rPr>
          <w:rStyle w:val="Nenhum"/>
          <w:rFonts w:ascii="Arial" w:hAnsi="Arial" w:cs="Arial"/>
          <w:b/>
          <w:bCs/>
          <w:sz w:val="20"/>
          <w:szCs w:val="20"/>
          <w:shd w:val="clear" w:color="auto" w:fill="D9D9D9" w:themeFill="background1" w:themeFillShade="D9"/>
        </w:rPr>
        <w:t xml:space="preserve">servidora Fabiana Estrela de Oliveira, </w:t>
      </w:r>
      <w:r w:rsidR="005244FA" w:rsidRPr="006B5775">
        <w:rPr>
          <w:rStyle w:val="Nenhum"/>
          <w:rFonts w:ascii="Arial" w:hAnsi="Arial" w:cs="Arial"/>
          <w:sz w:val="20"/>
          <w:szCs w:val="20"/>
          <w:shd w:val="clear" w:color="auto" w:fill="D9D9D9" w:themeFill="background1" w:themeFillShade="D9"/>
        </w:rPr>
        <w:t>portaria</w:t>
      </w:r>
      <w:r w:rsidR="005244FA" w:rsidRPr="006B5775">
        <w:rPr>
          <w:rStyle w:val="Nenhum"/>
          <w:rFonts w:ascii="Arial" w:hAnsi="Arial" w:cs="Arial"/>
          <w:b/>
          <w:bCs/>
          <w:sz w:val="20"/>
          <w:szCs w:val="20"/>
          <w:shd w:val="clear" w:color="auto" w:fill="D9D9D9" w:themeFill="background1" w:themeFillShade="D9"/>
        </w:rPr>
        <w:t xml:space="preserve"> Nº 049/2026 e da Secretaria Municipal de Saúde, </w:t>
      </w:r>
      <w:r w:rsidR="005244FA" w:rsidRPr="005A2E90">
        <w:rPr>
          <w:rStyle w:val="Nenhum"/>
          <w:rFonts w:ascii="Arial" w:hAnsi="Arial" w:cs="Arial"/>
          <w:sz w:val="20"/>
          <w:szCs w:val="20"/>
        </w:rPr>
        <w:t>dessa Administração, ou pelo respectivo substituto designado, permitida a contratação de terceiros para assisti-los e subsidiá-los com informações pertinentes a essa atribuição, nos termos do artigo 117 da Lei 14.133/2021.</w:t>
      </w:r>
    </w:p>
    <w:p w14:paraId="15206338" w14:textId="33FC14A1"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.7. O fiscal do contrato acompanhará a execução do contrato, para que sejam cumpridas todas as condições estabelecidas no contrato, de modo a assegurar os melhores resultados para a Administração.</w:t>
      </w:r>
    </w:p>
    <w:p w14:paraId="168B114C" w14:textId="1F796D09"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.8. O fiscal do contrato anotará em registro próprio todas as ocorrências relacionadas à execução do contrato, determinando o que for necessário para a regularização das faltas ou dos defeitos observados.</w:t>
      </w:r>
    </w:p>
    <w:p w14:paraId="70233BB1" w14:textId="648F32CF"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.9. O fiscal do contrato anotará no histórico de gerenciamento do contrato todas as ocorrências relacionadas à execução do contrato, com a descrição do que for necessário para a regularização das faltas ou dos defeitos observados. </w:t>
      </w:r>
    </w:p>
    <w:p w14:paraId="12B5E027" w14:textId="7BE00338"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.10. Identificada qualquer inexatidão ou irregularidade, o fiscal do contrato emitirá notificações para a correção da execução do contrato, determinando prazo para a correção.</w:t>
      </w:r>
    </w:p>
    <w:p w14:paraId="6664EC8A" w14:textId="4398049E"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.11. O fiscal do contrato informará ao gestor do contrato, em tempo hábil, a situação que demandar decisão ou adoção de medidas que ultrapassem sua competência, para que adote as medidas necessárias e saneadoras, se for o caso. </w:t>
      </w:r>
    </w:p>
    <w:p w14:paraId="48D36910" w14:textId="29BD46FA"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.12. No caso de ocorrências que possam inviabilizar a execução do contrato nas datas aprazadas, o fiscal do contrato comunicará o fato imediatamente ao gestor do contrato. </w:t>
      </w:r>
    </w:p>
    <w:p w14:paraId="7172591C" w14:textId="527DDD15"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.13. O fiscal do contrato comunicará ao gestor do contrato, em tempo hábil, o término do contrato sob sua responsabilidade, com vistas à tempestiva renovação ou à prorrogação contratual. </w:t>
      </w:r>
    </w:p>
    <w:p w14:paraId="4AD18041" w14:textId="7EFB48B5"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.14. O fiscal do contrato será auxiliado pelos órgãos de assessoramento jurídico e de controle interno da Administração, que deverão dirimir dúvidas e subsidiá-lo com informações relevantes para prevenir riscos na execução contratual.</w:t>
      </w:r>
    </w:p>
    <w:p w14:paraId="62322BD5" w14:textId="2A4FC216"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.15. 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39C86BA3" w14:textId="6C2EF995"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.15.</w:t>
      </w:r>
      <w:r w:rsidR="005244FA">
        <w:rPr>
          <w:rStyle w:val="Nenhum"/>
          <w:rFonts w:ascii="Arial" w:hAnsi="Arial" w:cs="Arial"/>
          <w:sz w:val="20"/>
          <w:szCs w:val="20"/>
        </w:rPr>
        <w:t>1.</w:t>
      </w:r>
      <w:r w:rsidR="005244FA" w:rsidRPr="005A2E90">
        <w:rPr>
          <w:rStyle w:val="Nenhum"/>
          <w:rFonts w:ascii="Arial" w:hAnsi="Arial" w:cs="Arial"/>
          <w:sz w:val="20"/>
          <w:szCs w:val="20"/>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58D61D36" w14:textId="165ACA76" w:rsidR="005244FA" w:rsidRPr="005A2E90" w:rsidRDefault="00AB55F7" w:rsidP="005244FA">
      <w:pPr>
        <w:pStyle w:val="CorpoA"/>
        <w:spacing w:after="0" w:line="240" w:lineRule="auto"/>
        <w:jc w:val="both"/>
        <w:rPr>
          <w:rStyle w:val="Nenhum"/>
          <w:rFonts w:ascii="Arial" w:eastAsia="Arial" w:hAnsi="Arial" w:cs="Arial"/>
          <w:sz w:val="20"/>
          <w:szCs w:val="20"/>
          <w:shd w:val="clear" w:color="auto" w:fill="F79646"/>
        </w:rPr>
      </w:pPr>
      <w:r>
        <w:rPr>
          <w:rStyle w:val="Nenhum"/>
          <w:rFonts w:ascii="Arial" w:hAnsi="Arial" w:cs="Arial"/>
          <w:sz w:val="20"/>
          <w:szCs w:val="20"/>
          <w:shd w:val="clear" w:color="auto" w:fill="D9D9D9" w:themeFill="background1" w:themeFillShade="D9"/>
        </w:rPr>
        <w:t>5</w:t>
      </w:r>
      <w:r w:rsidR="005244FA" w:rsidRPr="006B5775">
        <w:rPr>
          <w:rStyle w:val="Nenhum"/>
          <w:rFonts w:ascii="Arial" w:hAnsi="Arial" w:cs="Arial"/>
          <w:sz w:val="20"/>
          <w:szCs w:val="20"/>
          <w:shd w:val="clear" w:color="auto" w:fill="D9D9D9" w:themeFill="background1" w:themeFillShade="D9"/>
        </w:rPr>
        <w:t xml:space="preserve">.16. O </w:t>
      </w:r>
      <w:r w:rsidR="005244FA" w:rsidRPr="006B5775">
        <w:rPr>
          <w:rStyle w:val="Nenhum"/>
          <w:rFonts w:ascii="Arial" w:hAnsi="Arial" w:cs="Arial"/>
          <w:b/>
          <w:bCs/>
          <w:sz w:val="20"/>
          <w:szCs w:val="20"/>
          <w:shd w:val="clear" w:color="auto" w:fill="D9D9D9" w:themeFill="background1" w:themeFillShade="D9"/>
        </w:rPr>
        <w:t>gestor do contrato</w:t>
      </w:r>
      <w:r w:rsidR="005244FA" w:rsidRPr="006B5775">
        <w:rPr>
          <w:rStyle w:val="Nenhum"/>
          <w:rFonts w:ascii="Arial" w:hAnsi="Arial" w:cs="Arial"/>
          <w:sz w:val="20"/>
          <w:szCs w:val="20"/>
          <w:shd w:val="clear" w:color="auto" w:fill="D9D9D9" w:themeFill="background1" w:themeFillShade="D9"/>
        </w:rPr>
        <w:t xml:space="preserve">, será o </w:t>
      </w:r>
      <w:r w:rsidR="005244FA" w:rsidRPr="006B5775">
        <w:rPr>
          <w:rStyle w:val="Nenhum"/>
          <w:rFonts w:ascii="Arial" w:hAnsi="Arial" w:cs="Arial"/>
          <w:b/>
          <w:bCs/>
          <w:sz w:val="20"/>
          <w:szCs w:val="20"/>
          <w:shd w:val="clear" w:color="auto" w:fill="D9D9D9" w:themeFill="background1" w:themeFillShade="D9"/>
        </w:rPr>
        <w:t xml:space="preserve">servidor (a)  Maicon da Silva Nascimento, </w:t>
      </w:r>
      <w:r w:rsidR="005244FA" w:rsidRPr="006B5775">
        <w:rPr>
          <w:rStyle w:val="Nenhum"/>
          <w:rFonts w:ascii="Arial" w:hAnsi="Arial" w:cs="Arial"/>
          <w:sz w:val="20"/>
          <w:szCs w:val="20"/>
          <w:shd w:val="clear" w:color="auto" w:fill="D9D9D9" w:themeFill="background1" w:themeFillShade="D9"/>
        </w:rPr>
        <w:t>portaria</w:t>
      </w:r>
      <w:r w:rsidR="005244FA" w:rsidRPr="006B5775">
        <w:rPr>
          <w:rStyle w:val="Nenhum"/>
          <w:rFonts w:ascii="Arial" w:hAnsi="Arial" w:cs="Arial"/>
          <w:b/>
          <w:bCs/>
          <w:sz w:val="20"/>
          <w:szCs w:val="20"/>
          <w:shd w:val="clear" w:color="auto" w:fill="D9D9D9" w:themeFill="background1" w:themeFillShade="D9"/>
        </w:rPr>
        <w:t xml:space="preserve"> Nº 047/2026, </w:t>
      </w:r>
      <w:r w:rsidR="005244FA" w:rsidRPr="006B5775">
        <w:rPr>
          <w:rStyle w:val="Nenhum"/>
          <w:rFonts w:ascii="Arial" w:hAnsi="Arial" w:cs="Arial"/>
          <w:sz w:val="20"/>
          <w:szCs w:val="20"/>
          <w:shd w:val="clear" w:color="auto" w:fill="D9D9D9" w:themeFill="background1" w:themeFillShade="D9"/>
        </w:rPr>
        <w:t>da</w:t>
      </w:r>
      <w:r w:rsidR="005244FA" w:rsidRPr="006B5775">
        <w:rPr>
          <w:rStyle w:val="Nenhum"/>
          <w:rFonts w:ascii="Arial" w:hAnsi="Arial" w:cs="Arial"/>
          <w:b/>
          <w:bCs/>
          <w:sz w:val="20"/>
          <w:szCs w:val="20"/>
          <w:shd w:val="clear" w:color="auto" w:fill="D9D9D9" w:themeFill="background1" w:themeFillShade="D9"/>
        </w:rPr>
        <w:t xml:space="preserve"> Secretaria de Saúde, </w:t>
      </w:r>
      <w:r w:rsidR="005244FA" w:rsidRPr="006B5775">
        <w:rPr>
          <w:rStyle w:val="Nenhum"/>
          <w:rFonts w:ascii="Arial" w:hAnsi="Arial" w:cs="Arial"/>
          <w:sz w:val="20"/>
          <w:szCs w:val="20"/>
          <w:shd w:val="clear" w:color="auto" w:fill="D9D9D9" w:themeFill="background1" w:themeFillShade="D9"/>
        </w:rPr>
        <w:t>com atribuições administrativas e a função de administrar o contrato, desde sua concepção até a finalização, especialmente:</w:t>
      </w:r>
    </w:p>
    <w:p w14:paraId="292B8805" w14:textId="197A7BD8"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.16.1. Analisar a documentação que antecede o pagamento;</w:t>
      </w:r>
    </w:p>
    <w:p w14:paraId="060DF4C6" w14:textId="281D4524"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.16.2. Analisar os pedidos de reequilíbrio econômico-financeiro do contrato;</w:t>
      </w:r>
    </w:p>
    <w:p w14:paraId="6073F1F2" w14:textId="36C95768"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.16.3. Analisar eventuais alterações contratuais, após ouvido o fiscal do contrato;</w:t>
      </w:r>
    </w:p>
    <w:p w14:paraId="5B15BC96" w14:textId="11CCF430"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.16.4. Analisar os documentos referentes ao recebimento do objeto contratado;</w:t>
      </w:r>
    </w:p>
    <w:p w14:paraId="6BF0A101" w14:textId="20DF3521"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.16.5. Acompanhar o desenvolvimento da execução através de relatórios e demais documentos relativos ao objeto contratado;</w:t>
      </w:r>
    </w:p>
    <w:p w14:paraId="095D8D64" w14:textId="7CF22DCE"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.16.6. Decidir provisoriamente a suspensão da entrega de bens;</w:t>
      </w:r>
    </w:p>
    <w:p w14:paraId="6505E9B3" w14:textId="5E1BAE0D"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.17. O contratado deverá indiciar um responsável legal com respectivos contatos (e-mail, celular e Whatsapp), com poderes para representá-lo perante essa Municipalidade na execução do contrato decorrente da contratação objeto deste termo de referência. </w:t>
      </w:r>
    </w:p>
    <w:p w14:paraId="4F7A46AE" w14:textId="2DB27981" w:rsidR="00CC459E" w:rsidRPr="00052542" w:rsidRDefault="00AB55F7" w:rsidP="005244FA">
      <w:pPr>
        <w:pStyle w:val="PargrafodaLista"/>
        <w:ind w:left="0"/>
        <w:jc w:val="both"/>
        <w:rPr>
          <w:rFonts w:ascii="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.18. O contratado deverá manter preposto aceito pela Administração durante a prestação do fornecimento do bem para representá-lo na execução do contrato.</w:t>
      </w:r>
      <w:r w:rsidR="00CC459E" w:rsidRPr="00052542">
        <w:rPr>
          <w:rFonts w:ascii="Arial" w:eastAsia="Arial" w:hAnsi="Arial" w:cs="Arial"/>
          <w:sz w:val="20"/>
          <w:szCs w:val="20"/>
        </w:rPr>
        <w:t xml:space="preserve"> </w:t>
      </w:r>
    </w:p>
    <w:p w14:paraId="20F66731" w14:textId="77777777" w:rsidR="00CC459E" w:rsidRPr="00052542" w:rsidRDefault="00CC459E" w:rsidP="00A0140C">
      <w:pPr>
        <w:jc w:val="both"/>
        <w:rPr>
          <w:rFonts w:ascii="Arial" w:hAnsi="Arial" w:cs="Arial"/>
          <w:sz w:val="20"/>
          <w:szCs w:val="20"/>
        </w:rPr>
      </w:pPr>
    </w:p>
    <w:p w14:paraId="27E17E72"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 xml:space="preserve">CLÁUSULA SEXTA – PREÇO </w:t>
      </w:r>
    </w:p>
    <w:p w14:paraId="10BCA55F" w14:textId="77777777" w:rsidR="00CC459E" w:rsidRPr="00052542" w:rsidRDefault="00CC459E" w:rsidP="00A0140C">
      <w:pPr>
        <w:numPr>
          <w:ilvl w:val="1"/>
          <w:numId w:val="16"/>
        </w:numPr>
        <w:jc w:val="both"/>
        <w:rPr>
          <w:rFonts w:ascii="Arial" w:eastAsia="Arial" w:hAnsi="Arial" w:cs="Arial"/>
          <w:sz w:val="20"/>
          <w:szCs w:val="20"/>
        </w:rPr>
      </w:pPr>
      <w:r w:rsidRPr="00052542">
        <w:rPr>
          <w:rFonts w:ascii="Arial" w:eastAsia="Arial" w:hAnsi="Arial" w:cs="Arial"/>
          <w:sz w:val="20"/>
          <w:szCs w:val="20"/>
        </w:rPr>
        <w:t>O valor total da contratação é de R$ .......... (....................)</w:t>
      </w:r>
    </w:p>
    <w:p w14:paraId="3020EBB4" w14:textId="51C7B7FE"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E55522" w:rsidRPr="00052542">
        <w:rPr>
          <w:rFonts w:ascii="Arial" w:eastAsia="Arial" w:hAnsi="Arial" w:cs="Arial"/>
          <w:sz w:val="20"/>
          <w:szCs w:val="20"/>
        </w:rPr>
        <w:t>).</w:t>
      </w:r>
    </w:p>
    <w:p w14:paraId="75EA7CF0" w14:textId="77777777" w:rsidR="008A75AE" w:rsidRPr="00052542" w:rsidRDefault="008A75AE" w:rsidP="00A0140C">
      <w:pPr>
        <w:jc w:val="both"/>
        <w:rPr>
          <w:rFonts w:ascii="Arial" w:hAnsi="Arial" w:cs="Arial"/>
          <w:sz w:val="20"/>
          <w:szCs w:val="20"/>
        </w:rPr>
      </w:pPr>
    </w:p>
    <w:p w14:paraId="4CD822E2" w14:textId="77777777" w:rsidR="00CC459E" w:rsidRPr="00052542" w:rsidRDefault="00CC459E" w:rsidP="00A0140C">
      <w:pPr>
        <w:numPr>
          <w:ilvl w:val="0"/>
          <w:numId w:val="16"/>
        </w:numPr>
        <w:ind w:left="0"/>
        <w:jc w:val="both"/>
        <w:rPr>
          <w:rFonts w:ascii="Arial" w:hAnsi="Arial" w:cs="Arial"/>
          <w:sz w:val="20"/>
          <w:szCs w:val="20"/>
        </w:rPr>
      </w:pPr>
      <w:r w:rsidRPr="00052542">
        <w:rPr>
          <w:rFonts w:ascii="Arial" w:eastAsia="Arial" w:hAnsi="Arial" w:cs="Arial"/>
          <w:b/>
          <w:sz w:val="20"/>
          <w:szCs w:val="20"/>
        </w:rPr>
        <w:t>CLÁUSULA SÉTIMA – CRITÉRIOS DE MEDIÇÃO E PAGAMENTO (</w:t>
      </w:r>
      <w:hyperlink r:id="rId29" w:anchor="art92" w:history="1">
        <w:r w:rsidRPr="00052542">
          <w:rPr>
            <w:rStyle w:val="Hyperlink"/>
            <w:rFonts w:ascii="Arial" w:eastAsia="Arial" w:hAnsi="Arial" w:cs="Arial"/>
            <w:b/>
            <w:color w:val="auto"/>
            <w:sz w:val="20"/>
            <w:szCs w:val="20"/>
          </w:rPr>
          <w:t>art. 92, V e VI</w:t>
        </w:r>
      </w:hyperlink>
      <w:r w:rsidRPr="00052542">
        <w:rPr>
          <w:rFonts w:ascii="Arial" w:eastAsia="Arial" w:hAnsi="Arial" w:cs="Arial"/>
          <w:b/>
          <w:sz w:val="20"/>
          <w:szCs w:val="20"/>
        </w:rPr>
        <w:t>)</w:t>
      </w:r>
    </w:p>
    <w:p w14:paraId="1ABF158A"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Será indicada a retenção ou glosa no pagamento, proporcional à irregularidade verificada, sem prejuízo das sanções cabíveis, caso se constate que o Contratado:</w:t>
      </w:r>
    </w:p>
    <w:p w14:paraId="2FAA1604"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não produzir os resultados acordados,</w:t>
      </w:r>
    </w:p>
    <w:p w14:paraId="2B1B6ADA"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deixar de executar, ou não executar com a qualidade mínima exigida as atividades contratadas; ou</w:t>
      </w:r>
    </w:p>
    <w:p w14:paraId="55DEE70A"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deixar de utilizar materiais e recursos humanos exigidos para a execução do serviço, ou utilizá-los com qualidade ou quantidade inferior à demandada.</w:t>
      </w:r>
    </w:p>
    <w:p w14:paraId="63524D29" w14:textId="4E81385A" w:rsidR="00CC459E" w:rsidRPr="00052542" w:rsidRDefault="00CC459E" w:rsidP="00A0140C">
      <w:pPr>
        <w:keepNext/>
        <w:keepLines/>
        <w:tabs>
          <w:tab w:val="left" w:pos="567"/>
        </w:tabs>
        <w:jc w:val="both"/>
        <w:rPr>
          <w:rFonts w:ascii="Arial" w:hAnsi="Arial" w:cs="Arial"/>
          <w:b/>
          <w:sz w:val="20"/>
          <w:szCs w:val="20"/>
        </w:rPr>
      </w:pPr>
      <w:r w:rsidRPr="00052542">
        <w:rPr>
          <w:rFonts w:ascii="Arial" w:eastAsia="Arial" w:hAnsi="Arial" w:cs="Arial"/>
          <w:b/>
          <w:sz w:val="20"/>
          <w:szCs w:val="20"/>
        </w:rPr>
        <w:lastRenderedPageBreak/>
        <w:t>Do recebimento:</w:t>
      </w:r>
    </w:p>
    <w:p w14:paraId="676718A0"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Os serviços serão recebidos provisoriamente, no prazo de até 15 (quinze) dias da comunicação escrita do contratado de término da execução, pelo fiscal do contrato, mediante termos detalhados, quando verificado o cumprimento das exigências de caráter técnico e administrativo</w:t>
      </w:r>
    </w:p>
    <w:p w14:paraId="7928A031"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O prazo da disposição acima será contado do recebimento de comunicação de cobrança oriunda do contratado com a comprovação da prestação dos serviços a que se referem a parcela a ser paga.</w:t>
      </w:r>
    </w:p>
    <w:p w14:paraId="2696717C"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 xml:space="preserve">O fiscal do contrato realizará o recebimento provisório do objeto do contrato mediante termo detalhado que comprove o cumprimento das exigências de caráter técnico e administrativo. </w:t>
      </w:r>
    </w:p>
    <w:p w14:paraId="748C7B49"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Para efeito de recebimento provisório, ao final de cada período de faturamento, o fiscal do contrato irá apurar o resultado das avaliações da execução do objeto, que poderá resultar no redimensionamento de valores a serem pagos ao contratado, registrando em relatório a ser encaminhado ao gestor do contrato.</w:t>
      </w:r>
    </w:p>
    <w:p w14:paraId="4C62862C"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AC21A20"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O recebimento provisório também ficará sujeito, quando cabível, à conclusão de todos os testes de campo e à entrega dos Manuais e Instruções exigíveis, quando for o caso.</w:t>
      </w:r>
    </w:p>
    <w:p w14:paraId="03713D28"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Os serviços poderão ser rejeitados, no todo ou em parte, quando em desacordo com as especificações constantes no Termo de Referência e na proposta, sem prejuízo da aplicação das penalidades.</w:t>
      </w:r>
    </w:p>
    <w:p w14:paraId="2A43E101"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91BA30E"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Os serviços serão recebidos definitivamente no prazo não superior a 90 (noventa) dias, contados do recebimento provisório, por servidor ou comissão designada pela autoridade competente, após a verificação da qualidade e quantidade do serviço e consequente aceitação mediante termo detalhado, obedecendo os seguintes procedimentos:</w:t>
      </w:r>
    </w:p>
    <w:p w14:paraId="044B12B3"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4F1922DC"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Emitir Termo Circunstanciado para efeito de recebimento definitivo dos serviços prestados, com base nos relatórios e documentações apresentadas; e</w:t>
      </w:r>
    </w:p>
    <w:p w14:paraId="125B36DA"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Comunicar a empresa para que emita a Nota Fiscal ou Fatura, com o valor exato dimensionado pela fiscalização.</w:t>
      </w:r>
    </w:p>
    <w:p w14:paraId="5054165F"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Enviar a documentação pertinente ao setor de contratos ou outro indicado para a formalização dos procedimentos de liquidação e pagamento, no valor dimensionado pela fiscalização e gestão.</w:t>
      </w:r>
    </w:p>
    <w:p w14:paraId="44EB17CC"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No caso de controvérsia sobre a execução do objeto, quanto à dimensão, qualidade e quantidade, deverá ser observado o teor do </w:t>
      </w:r>
      <w:hyperlink r:id="rId30" w:anchor="art143" w:history="1">
        <w:r w:rsidRPr="00052542">
          <w:rPr>
            <w:rStyle w:val="Hyperlink"/>
            <w:rFonts w:ascii="Arial" w:eastAsia="Arial" w:hAnsi="Arial" w:cs="Arial"/>
            <w:color w:val="auto"/>
            <w:sz w:val="20"/>
            <w:szCs w:val="20"/>
          </w:rPr>
          <w:t>art. 143 da Lei nº 14.133, de 2021</w:t>
        </w:r>
      </w:hyperlink>
      <w:r w:rsidRPr="00052542">
        <w:rPr>
          <w:rFonts w:ascii="Arial" w:eastAsia="Arial" w:hAnsi="Arial" w:cs="Arial"/>
          <w:sz w:val="20"/>
          <w:szCs w:val="20"/>
        </w:rPr>
        <w:t>, comunicando-se à empresa para emissão de Nota Fiscal no que pertine à parcela incontroversa da execução do objeto, para efeito de liquidação e pagamento.</w:t>
      </w:r>
    </w:p>
    <w:p w14:paraId="09FCCC6C"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Nenhum prazo de recebimento ocorrerá enquanto pendente a solução, pelo contratado, de inconsistências verificadas na execução do objeto ou no instrumento de cobrança.</w:t>
      </w:r>
    </w:p>
    <w:p w14:paraId="423B0082"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78DBA303" w14:textId="77777777" w:rsidR="002848D5" w:rsidRPr="00052542" w:rsidRDefault="002848D5" w:rsidP="00A0140C">
      <w:pPr>
        <w:keepNext/>
        <w:keepLines/>
        <w:tabs>
          <w:tab w:val="left" w:pos="0"/>
          <w:tab w:val="left" w:pos="567"/>
        </w:tabs>
        <w:jc w:val="both"/>
        <w:rPr>
          <w:rFonts w:ascii="Arial" w:eastAsia="Arial" w:hAnsi="Arial" w:cs="Arial"/>
          <w:b/>
          <w:sz w:val="20"/>
          <w:szCs w:val="20"/>
        </w:rPr>
      </w:pPr>
    </w:p>
    <w:p w14:paraId="6C8F5AAF" w14:textId="2DB0F60A" w:rsidR="00CC459E" w:rsidRPr="00052542" w:rsidRDefault="00854964" w:rsidP="00A0140C">
      <w:pPr>
        <w:keepNext/>
        <w:keepLines/>
        <w:tabs>
          <w:tab w:val="left" w:pos="0"/>
          <w:tab w:val="left" w:pos="567"/>
        </w:tabs>
        <w:jc w:val="both"/>
        <w:rPr>
          <w:rFonts w:ascii="Arial" w:hAnsi="Arial" w:cs="Arial"/>
          <w:b/>
          <w:sz w:val="20"/>
          <w:szCs w:val="20"/>
        </w:rPr>
      </w:pPr>
      <w:r w:rsidRPr="00052542">
        <w:rPr>
          <w:rFonts w:ascii="Arial" w:eastAsia="Arial" w:hAnsi="Arial" w:cs="Arial"/>
          <w:b/>
          <w:sz w:val="20"/>
          <w:szCs w:val="20"/>
        </w:rPr>
        <w:t xml:space="preserve">Da </w:t>
      </w:r>
      <w:r w:rsidR="00CC459E" w:rsidRPr="00052542">
        <w:rPr>
          <w:rFonts w:ascii="Arial" w:eastAsia="Arial" w:hAnsi="Arial" w:cs="Arial"/>
          <w:b/>
          <w:sz w:val="20"/>
          <w:szCs w:val="20"/>
        </w:rPr>
        <w:t>Liquidação:</w:t>
      </w:r>
    </w:p>
    <w:p w14:paraId="5296D526"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Recebida a Nota Fiscal ou documento de cobrança equivalente, correrá o prazo de 30 (trinta) dias úteis para fins de liquidação, na forma desta seção, prorrogáveis por igual período.</w:t>
      </w:r>
    </w:p>
    <w:p w14:paraId="7F7BEA18"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Para fins de liquidação, o setor competente deve verificar se a Nota Fiscal ou Fatura apresentada expressa os elementos necessários e essenciais do documento, tais como:</w:t>
      </w:r>
    </w:p>
    <w:p w14:paraId="4FD08C02" w14:textId="77777777" w:rsidR="00CC459E" w:rsidRPr="00052542" w:rsidRDefault="00CC459E" w:rsidP="00A0140C">
      <w:pPr>
        <w:numPr>
          <w:ilvl w:val="0"/>
          <w:numId w:val="17"/>
        </w:numPr>
        <w:ind w:left="0" w:firstLine="0"/>
        <w:jc w:val="both"/>
        <w:rPr>
          <w:rFonts w:ascii="Arial" w:hAnsi="Arial" w:cs="Arial"/>
          <w:sz w:val="20"/>
          <w:szCs w:val="20"/>
        </w:rPr>
      </w:pPr>
      <w:r w:rsidRPr="00052542">
        <w:rPr>
          <w:rFonts w:ascii="Arial" w:eastAsia="Arial" w:hAnsi="Arial" w:cs="Arial"/>
          <w:sz w:val="20"/>
          <w:szCs w:val="20"/>
        </w:rPr>
        <w:t xml:space="preserve"> o prazo de validade;</w:t>
      </w:r>
    </w:p>
    <w:p w14:paraId="0E981B25" w14:textId="77777777" w:rsidR="00CC459E" w:rsidRPr="00052542" w:rsidRDefault="00CC459E" w:rsidP="00A0140C">
      <w:pPr>
        <w:numPr>
          <w:ilvl w:val="0"/>
          <w:numId w:val="17"/>
        </w:numPr>
        <w:ind w:left="0" w:firstLine="0"/>
        <w:jc w:val="both"/>
        <w:rPr>
          <w:rFonts w:ascii="Arial" w:hAnsi="Arial" w:cs="Arial"/>
          <w:sz w:val="20"/>
          <w:szCs w:val="20"/>
        </w:rPr>
      </w:pPr>
      <w:r w:rsidRPr="00052542">
        <w:rPr>
          <w:rFonts w:ascii="Arial" w:eastAsia="Arial" w:hAnsi="Arial" w:cs="Arial"/>
          <w:sz w:val="20"/>
          <w:szCs w:val="20"/>
        </w:rPr>
        <w:t xml:space="preserve"> a data da emissão;</w:t>
      </w:r>
    </w:p>
    <w:p w14:paraId="7C561BED" w14:textId="77777777" w:rsidR="00CC459E" w:rsidRPr="00052542" w:rsidRDefault="00CC459E" w:rsidP="00A0140C">
      <w:pPr>
        <w:numPr>
          <w:ilvl w:val="0"/>
          <w:numId w:val="17"/>
        </w:numPr>
        <w:ind w:left="0" w:firstLine="0"/>
        <w:jc w:val="both"/>
        <w:rPr>
          <w:rFonts w:ascii="Arial" w:hAnsi="Arial" w:cs="Arial"/>
          <w:sz w:val="20"/>
          <w:szCs w:val="20"/>
        </w:rPr>
      </w:pPr>
      <w:r w:rsidRPr="00052542">
        <w:rPr>
          <w:rFonts w:ascii="Arial" w:eastAsia="Arial" w:hAnsi="Arial" w:cs="Arial"/>
          <w:sz w:val="20"/>
          <w:szCs w:val="20"/>
        </w:rPr>
        <w:t xml:space="preserve"> os dados do contrato e do órgão contratante;</w:t>
      </w:r>
    </w:p>
    <w:p w14:paraId="0E7A49DD" w14:textId="77777777" w:rsidR="00CC459E" w:rsidRPr="00052542" w:rsidRDefault="00CC459E" w:rsidP="00A0140C">
      <w:pPr>
        <w:numPr>
          <w:ilvl w:val="0"/>
          <w:numId w:val="17"/>
        </w:numPr>
        <w:ind w:left="0" w:firstLine="0"/>
        <w:jc w:val="both"/>
        <w:rPr>
          <w:rFonts w:ascii="Arial" w:hAnsi="Arial" w:cs="Arial"/>
          <w:sz w:val="20"/>
          <w:szCs w:val="20"/>
        </w:rPr>
      </w:pPr>
      <w:r w:rsidRPr="00052542">
        <w:rPr>
          <w:rFonts w:ascii="Arial" w:eastAsia="Arial" w:hAnsi="Arial" w:cs="Arial"/>
          <w:sz w:val="20"/>
          <w:szCs w:val="20"/>
        </w:rPr>
        <w:t xml:space="preserve"> o período respectivo de execução do contrato;</w:t>
      </w:r>
    </w:p>
    <w:p w14:paraId="04705305" w14:textId="77777777" w:rsidR="00CC459E" w:rsidRPr="00052542" w:rsidRDefault="00CC459E" w:rsidP="00A0140C">
      <w:pPr>
        <w:numPr>
          <w:ilvl w:val="0"/>
          <w:numId w:val="17"/>
        </w:numPr>
        <w:ind w:left="0" w:firstLine="0"/>
        <w:jc w:val="both"/>
        <w:rPr>
          <w:rFonts w:ascii="Arial" w:hAnsi="Arial" w:cs="Arial"/>
          <w:sz w:val="20"/>
          <w:szCs w:val="20"/>
        </w:rPr>
      </w:pPr>
      <w:r w:rsidRPr="00052542">
        <w:rPr>
          <w:rFonts w:ascii="Arial" w:eastAsia="Arial" w:hAnsi="Arial" w:cs="Arial"/>
          <w:sz w:val="20"/>
          <w:szCs w:val="20"/>
        </w:rPr>
        <w:t xml:space="preserve"> o valor a pagar; e</w:t>
      </w:r>
    </w:p>
    <w:p w14:paraId="642D8EFA" w14:textId="77777777" w:rsidR="00CC459E" w:rsidRPr="00052542" w:rsidRDefault="00CC459E" w:rsidP="00A0140C">
      <w:pPr>
        <w:numPr>
          <w:ilvl w:val="0"/>
          <w:numId w:val="17"/>
        </w:numPr>
        <w:ind w:left="0" w:firstLine="0"/>
        <w:jc w:val="both"/>
        <w:rPr>
          <w:rFonts w:ascii="Arial" w:hAnsi="Arial" w:cs="Arial"/>
          <w:sz w:val="20"/>
          <w:szCs w:val="20"/>
        </w:rPr>
      </w:pPr>
      <w:r w:rsidRPr="00052542">
        <w:rPr>
          <w:rFonts w:ascii="Arial" w:eastAsia="Arial" w:hAnsi="Arial" w:cs="Arial"/>
          <w:sz w:val="20"/>
          <w:szCs w:val="20"/>
        </w:rPr>
        <w:t xml:space="preserve"> eventual destaque do valor de retenções tributárias cabíveis.</w:t>
      </w:r>
    </w:p>
    <w:p w14:paraId="42D2F472"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31F89B46"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A Nota Fiscal ou Fatura deverá ser obrigatoriamente acompanhada da comprovação da regularidade fiscal, constatada por meio de consulta própria do Município, mediante consulta aos sítios eletrônicos oficiais ou à documentação mencionada no </w:t>
      </w:r>
      <w:hyperlink r:id="rId31" w:anchor="art68" w:history="1">
        <w:r w:rsidRPr="00052542">
          <w:rPr>
            <w:rStyle w:val="Hyperlink"/>
            <w:rFonts w:ascii="Arial" w:eastAsia="Arial" w:hAnsi="Arial" w:cs="Arial"/>
            <w:color w:val="auto"/>
            <w:sz w:val="20"/>
            <w:szCs w:val="20"/>
          </w:rPr>
          <w:t>art. 68 da Lei nº 14.133/2021</w:t>
        </w:r>
      </w:hyperlink>
      <w:r w:rsidRPr="00052542">
        <w:rPr>
          <w:rFonts w:ascii="Arial" w:eastAsia="Arial" w:hAnsi="Arial" w:cs="Arial"/>
          <w:sz w:val="20"/>
          <w:szCs w:val="20"/>
        </w:rPr>
        <w:t>.</w:t>
      </w:r>
    </w:p>
    <w:p w14:paraId="29698873"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lastRenderedPageBreak/>
        <w:t>A Administração deverá: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0A46A36"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E8B6991"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5DB23F"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068BFB2C"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17FC03CE" w14:textId="77777777" w:rsidR="002848D5" w:rsidRPr="00052542" w:rsidRDefault="002848D5" w:rsidP="00A0140C">
      <w:pPr>
        <w:keepNext/>
        <w:keepLines/>
        <w:tabs>
          <w:tab w:val="left" w:pos="567"/>
        </w:tabs>
        <w:jc w:val="both"/>
        <w:rPr>
          <w:rFonts w:ascii="Arial" w:eastAsia="Arial" w:hAnsi="Arial" w:cs="Arial"/>
          <w:b/>
          <w:sz w:val="20"/>
          <w:szCs w:val="20"/>
        </w:rPr>
      </w:pPr>
    </w:p>
    <w:p w14:paraId="432F8A1F" w14:textId="1D09B1F0" w:rsidR="00CC459E" w:rsidRPr="00052542" w:rsidRDefault="00854964" w:rsidP="00A0140C">
      <w:pPr>
        <w:keepNext/>
        <w:keepLines/>
        <w:tabs>
          <w:tab w:val="left" w:pos="567"/>
        </w:tabs>
        <w:jc w:val="both"/>
        <w:rPr>
          <w:rFonts w:ascii="Arial" w:hAnsi="Arial" w:cs="Arial"/>
          <w:b/>
          <w:sz w:val="20"/>
          <w:szCs w:val="20"/>
        </w:rPr>
      </w:pPr>
      <w:r w:rsidRPr="00052542">
        <w:rPr>
          <w:rFonts w:ascii="Arial" w:eastAsia="Arial" w:hAnsi="Arial" w:cs="Arial"/>
          <w:b/>
          <w:sz w:val="20"/>
          <w:szCs w:val="20"/>
        </w:rPr>
        <w:t xml:space="preserve">Do </w:t>
      </w:r>
      <w:r w:rsidR="00CC459E" w:rsidRPr="00052542">
        <w:rPr>
          <w:rFonts w:ascii="Arial" w:eastAsia="Arial" w:hAnsi="Arial" w:cs="Arial"/>
          <w:b/>
          <w:sz w:val="20"/>
          <w:szCs w:val="20"/>
        </w:rPr>
        <w:t>Prazo de pagamento:</w:t>
      </w:r>
    </w:p>
    <w:p w14:paraId="11D29783"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O pagamento será efetuado no prazo máximo de até 30 (trinta) dias úteis, contados da finalização da liquidação da despesa, conforme seção anterior.</w:t>
      </w:r>
    </w:p>
    <w:p w14:paraId="12E785A4" w14:textId="77777777" w:rsidR="002848D5" w:rsidRPr="00052542" w:rsidRDefault="002848D5" w:rsidP="00A0140C">
      <w:pPr>
        <w:keepNext/>
        <w:keepLines/>
        <w:tabs>
          <w:tab w:val="left" w:pos="567"/>
        </w:tabs>
        <w:jc w:val="both"/>
        <w:rPr>
          <w:rFonts w:ascii="Arial" w:eastAsia="Arial" w:hAnsi="Arial" w:cs="Arial"/>
          <w:b/>
          <w:sz w:val="20"/>
          <w:szCs w:val="20"/>
        </w:rPr>
      </w:pPr>
    </w:p>
    <w:p w14:paraId="570B44AB" w14:textId="3A2AB17B" w:rsidR="00CC459E" w:rsidRPr="00052542" w:rsidRDefault="00854964" w:rsidP="00A0140C">
      <w:pPr>
        <w:keepNext/>
        <w:keepLines/>
        <w:tabs>
          <w:tab w:val="left" w:pos="567"/>
        </w:tabs>
        <w:jc w:val="both"/>
        <w:rPr>
          <w:rFonts w:ascii="Arial" w:hAnsi="Arial" w:cs="Arial"/>
          <w:b/>
          <w:sz w:val="20"/>
          <w:szCs w:val="20"/>
        </w:rPr>
      </w:pPr>
      <w:r w:rsidRPr="00052542">
        <w:rPr>
          <w:rFonts w:ascii="Arial" w:eastAsia="Arial" w:hAnsi="Arial" w:cs="Arial"/>
          <w:b/>
          <w:sz w:val="20"/>
          <w:szCs w:val="20"/>
        </w:rPr>
        <w:t xml:space="preserve">Da </w:t>
      </w:r>
      <w:r w:rsidR="00CC459E" w:rsidRPr="00052542">
        <w:rPr>
          <w:rFonts w:ascii="Arial" w:eastAsia="Arial" w:hAnsi="Arial" w:cs="Arial"/>
          <w:b/>
          <w:sz w:val="20"/>
          <w:szCs w:val="20"/>
        </w:rPr>
        <w:t>Forma de pagamento:</w:t>
      </w:r>
    </w:p>
    <w:p w14:paraId="66564A48"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O pagamento será realizado através de ordem bancária, para crédito em banco, agência e conta corrente indicados pelo contratado.</w:t>
      </w:r>
    </w:p>
    <w:p w14:paraId="176C9728"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Será considerada data do pagamento o dia em que constar como emitida a ordem bancária para pagamento.</w:t>
      </w:r>
    </w:p>
    <w:p w14:paraId="3BEF9BB2"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Quando do pagamento, será efetuada a retenção tributária prevista na legislação aplicável.</w:t>
      </w:r>
    </w:p>
    <w:p w14:paraId="7234BE0C"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Imposto de Renda das Pessoas Jurídicas (IRPJ), Contribuição Social sobre o Lucro Líquido (CSLL), Contribuição para o Financiamento da Seguridade Social (Cofins), e Contribuição para os Programas de Integração Social e Formação do Patrimônio do Servidor Público (PIS/Pasep), na forma da Instrução Normativa RFB nº1.234 de 11 de janeiro de 2012, conforme determina o art. 64 da Leu nº 9.430, de 27 de dezembro de 1996;</w:t>
      </w:r>
    </w:p>
    <w:p w14:paraId="6C6BD003"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Contribuição previdenciária, correspondente a 11% (onze por cento), na forma da Instrução Normativa RFB nº 971 de 13 de novembro de 2009, conforme determina a Lei nº 8.212, de 24 de julho de 1991; e,</w:t>
      </w:r>
    </w:p>
    <w:p w14:paraId="7F17F474" w14:textId="77777777" w:rsidR="00CC459E" w:rsidRPr="00052542" w:rsidRDefault="00CC459E" w:rsidP="00A0140C">
      <w:pPr>
        <w:jc w:val="both"/>
        <w:rPr>
          <w:rFonts w:ascii="Arial" w:hAnsi="Arial" w:cs="Arial"/>
          <w:sz w:val="20"/>
          <w:szCs w:val="20"/>
        </w:rPr>
      </w:pPr>
      <w:r w:rsidRPr="00052542">
        <w:rPr>
          <w:rFonts w:ascii="Arial" w:hAnsi="Arial" w:cs="Arial"/>
          <w:b/>
          <w:sz w:val="20"/>
          <w:szCs w:val="20"/>
        </w:rPr>
        <w:t>7.22.3.</w:t>
      </w:r>
      <w:r w:rsidRPr="00052542">
        <w:rPr>
          <w:rFonts w:ascii="Arial" w:hAnsi="Arial" w:cs="Arial"/>
          <w:sz w:val="20"/>
          <w:szCs w:val="20"/>
        </w:rPr>
        <w:t xml:space="preserve"> Imposto Sobre Serviços de Qualquer Natureza (ISSQN), na forma da Lei Complementar nº 116, de 31 de julho de 2003, combinada com a legislação pertinente. </w:t>
      </w:r>
    </w:p>
    <w:p w14:paraId="5509FF99"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Independentemente do percentual de tributo inserido na planilha, quando houver, serão retidos na fonte, quando da realização do pagamento, os percentuais estabelecidos na legislação vigente.</w:t>
      </w:r>
    </w:p>
    <w:p w14:paraId="7B9F7B5A"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O contratado regularmente optante pelo Simples Nacional, nos termos da </w:t>
      </w:r>
      <w:hyperlink r:id="rId32" w:history="1">
        <w:r w:rsidRPr="00052542">
          <w:rPr>
            <w:rStyle w:val="Hyperlink"/>
            <w:rFonts w:ascii="Arial" w:eastAsia="Arial" w:hAnsi="Arial" w:cs="Arial"/>
            <w:color w:val="auto"/>
            <w:sz w:val="20"/>
            <w:szCs w:val="20"/>
          </w:rPr>
          <w:t>Lei Complementar nº 123, de 2006</w:t>
        </w:r>
      </w:hyperlink>
      <w:r w:rsidRPr="00052542">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4C25AE" w14:textId="77777777" w:rsidR="00CC459E" w:rsidRPr="00052542" w:rsidRDefault="00CC459E" w:rsidP="00A0140C">
      <w:pPr>
        <w:jc w:val="both"/>
        <w:rPr>
          <w:rFonts w:ascii="Arial" w:hAnsi="Arial" w:cs="Arial"/>
          <w:sz w:val="20"/>
          <w:szCs w:val="20"/>
          <w:highlight w:val="yellow"/>
        </w:rPr>
      </w:pPr>
    </w:p>
    <w:p w14:paraId="744E52F5"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OITAVA – REAJUSTE</w:t>
      </w:r>
    </w:p>
    <w:p w14:paraId="7BD17D88"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Os preços inicialmente contratados são fixos e irreajustáveis no prazo de um ano contado da data do orçamento estimado, em ______/______/______.</w:t>
      </w:r>
    </w:p>
    <w:p w14:paraId="2EC9C66A" w14:textId="77777777" w:rsidR="00CC459E" w:rsidRPr="00052542" w:rsidRDefault="00CC459E" w:rsidP="00A0140C">
      <w:pPr>
        <w:jc w:val="both"/>
        <w:rPr>
          <w:rFonts w:ascii="Arial" w:hAnsi="Arial" w:cs="Arial"/>
          <w:sz w:val="20"/>
          <w:szCs w:val="20"/>
        </w:rPr>
      </w:pPr>
      <w:r w:rsidRPr="00052542">
        <w:rPr>
          <w:rFonts w:ascii="Arial" w:hAnsi="Arial" w:cs="Arial"/>
          <w:b/>
          <w:sz w:val="20"/>
          <w:szCs w:val="20"/>
        </w:rPr>
        <w:t>8.2.</w:t>
      </w:r>
      <w:r w:rsidRPr="00052542">
        <w:rPr>
          <w:rFonts w:ascii="Arial" w:hAnsi="Arial" w:cs="Arial"/>
          <w:sz w:val="20"/>
          <w:szCs w:val="20"/>
        </w:rPr>
        <w:t xml:space="preserve"> Nos reajustes subsequentes ao primeiro, o interregno mínimo de um ano será contado a partir dos efeitos financeiros do último reajuste.</w:t>
      </w:r>
    </w:p>
    <w:p w14:paraId="0DCD9BAA" w14:textId="77777777" w:rsidR="00CC459E" w:rsidRPr="00052542" w:rsidRDefault="00CC459E" w:rsidP="00A0140C">
      <w:pPr>
        <w:jc w:val="both"/>
        <w:rPr>
          <w:rFonts w:ascii="Arial" w:hAnsi="Arial" w:cs="Arial"/>
          <w:sz w:val="20"/>
          <w:szCs w:val="20"/>
        </w:rPr>
      </w:pPr>
      <w:r w:rsidRPr="00052542">
        <w:rPr>
          <w:rFonts w:ascii="Arial" w:hAnsi="Arial" w:cs="Arial"/>
          <w:b/>
          <w:sz w:val="20"/>
          <w:szCs w:val="20"/>
        </w:rPr>
        <w:t>8.3.</w:t>
      </w:r>
      <w:r w:rsidRPr="00052542">
        <w:rPr>
          <w:rFonts w:ascii="Arial" w:hAnsi="Arial" w:cs="Arial"/>
          <w:sz w:val="20"/>
          <w:szCs w:val="20"/>
        </w:rPr>
        <w:t xml:space="preserve">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23D9835B" w14:textId="77777777" w:rsidR="00CC459E" w:rsidRPr="00052542" w:rsidRDefault="00CC459E" w:rsidP="00A0140C">
      <w:pPr>
        <w:jc w:val="both"/>
        <w:rPr>
          <w:rFonts w:ascii="Arial" w:hAnsi="Arial" w:cs="Arial"/>
          <w:sz w:val="20"/>
          <w:szCs w:val="20"/>
        </w:rPr>
      </w:pPr>
      <w:r w:rsidRPr="00052542">
        <w:rPr>
          <w:rFonts w:ascii="Arial" w:hAnsi="Arial" w:cs="Arial"/>
          <w:b/>
          <w:sz w:val="20"/>
          <w:szCs w:val="20"/>
        </w:rPr>
        <w:t>8.4.</w:t>
      </w:r>
      <w:r w:rsidRPr="00052542">
        <w:rPr>
          <w:rFonts w:ascii="Arial" w:hAnsi="Arial" w:cs="Arial"/>
          <w:sz w:val="20"/>
          <w:szCs w:val="20"/>
        </w:rPr>
        <w:t xml:space="preserve"> Nas aferições finais, o índice utilizado para reajuste será, obrigatoriamente, o definitivo.</w:t>
      </w:r>
    </w:p>
    <w:p w14:paraId="6A90EF2E" w14:textId="77777777" w:rsidR="00CC459E" w:rsidRPr="00052542" w:rsidRDefault="00CC459E" w:rsidP="00A0140C">
      <w:pPr>
        <w:jc w:val="both"/>
        <w:rPr>
          <w:rFonts w:ascii="Arial" w:hAnsi="Arial" w:cs="Arial"/>
          <w:sz w:val="20"/>
          <w:szCs w:val="20"/>
        </w:rPr>
      </w:pPr>
      <w:r w:rsidRPr="00052542">
        <w:rPr>
          <w:rFonts w:ascii="Arial" w:hAnsi="Arial" w:cs="Arial"/>
          <w:b/>
          <w:sz w:val="20"/>
          <w:szCs w:val="20"/>
        </w:rPr>
        <w:t>8.5.</w:t>
      </w:r>
      <w:r w:rsidRPr="00052542">
        <w:rPr>
          <w:rFonts w:ascii="Arial" w:hAnsi="Arial" w:cs="Arial"/>
          <w:sz w:val="20"/>
          <w:szCs w:val="20"/>
        </w:rPr>
        <w:t xml:space="preserve"> Caso o índice estabelecido para reajustamento venha a ser extinto ou de qualquer forma não possa mais ser utilizado, será adotado, em substituição, o que vier a ser determinado pela legislação então em vigor.</w:t>
      </w:r>
    </w:p>
    <w:p w14:paraId="5534AF98" w14:textId="77777777" w:rsidR="00CC459E" w:rsidRPr="00052542" w:rsidRDefault="00CC459E" w:rsidP="00A0140C">
      <w:pPr>
        <w:jc w:val="both"/>
        <w:rPr>
          <w:rFonts w:ascii="Arial" w:hAnsi="Arial" w:cs="Arial"/>
          <w:sz w:val="20"/>
          <w:szCs w:val="20"/>
        </w:rPr>
      </w:pPr>
      <w:r w:rsidRPr="00052542">
        <w:rPr>
          <w:rFonts w:ascii="Arial" w:hAnsi="Arial" w:cs="Arial"/>
          <w:b/>
          <w:sz w:val="20"/>
          <w:szCs w:val="20"/>
        </w:rPr>
        <w:t>8.6.</w:t>
      </w:r>
      <w:r w:rsidRPr="00052542">
        <w:rPr>
          <w:rFonts w:ascii="Arial" w:hAnsi="Arial" w:cs="Arial"/>
          <w:sz w:val="20"/>
          <w:szCs w:val="20"/>
        </w:rPr>
        <w:t xml:space="preserve"> Na ausência de previsão legal quanto ao índice substituto, as partes elegerão novo índice oficial, para reajustamento do preço do valor remanescente, por meio de termo aditivo. </w:t>
      </w:r>
    </w:p>
    <w:p w14:paraId="61414C08" w14:textId="77777777" w:rsidR="00CC459E" w:rsidRPr="00052542" w:rsidRDefault="00CC459E" w:rsidP="00A0140C">
      <w:pPr>
        <w:jc w:val="both"/>
        <w:rPr>
          <w:rFonts w:ascii="Arial" w:hAnsi="Arial" w:cs="Arial"/>
          <w:sz w:val="20"/>
          <w:szCs w:val="20"/>
        </w:rPr>
      </w:pPr>
      <w:r w:rsidRPr="00052542">
        <w:rPr>
          <w:rFonts w:ascii="Arial" w:hAnsi="Arial" w:cs="Arial"/>
          <w:b/>
          <w:sz w:val="20"/>
          <w:szCs w:val="20"/>
        </w:rPr>
        <w:t>8.7.</w:t>
      </w:r>
      <w:r w:rsidRPr="00052542">
        <w:rPr>
          <w:rFonts w:ascii="Arial" w:hAnsi="Arial" w:cs="Arial"/>
          <w:sz w:val="20"/>
          <w:szCs w:val="20"/>
        </w:rPr>
        <w:t xml:space="preserve"> O reajuste será realizado por apostilamento.</w:t>
      </w:r>
    </w:p>
    <w:p w14:paraId="210ECBBD" w14:textId="77777777" w:rsidR="00CC459E" w:rsidRPr="00052542" w:rsidRDefault="00CC459E" w:rsidP="00A0140C">
      <w:pPr>
        <w:jc w:val="both"/>
        <w:rPr>
          <w:rFonts w:ascii="Arial" w:hAnsi="Arial" w:cs="Arial"/>
          <w:sz w:val="20"/>
          <w:szCs w:val="20"/>
        </w:rPr>
      </w:pPr>
    </w:p>
    <w:p w14:paraId="4FAADCAA"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NONA – DOTAÇÃO ORÇAMENTÁRIA</w:t>
      </w:r>
    </w:p>
    <w:p w14:paraId="68E038C7" w14:textId="48D34B5B" w:rsidR="00CC459E" w:rsidRPr="00052542" w:rsidRDefault="00CC459E" w:rsidP="00A0140C">
      <w:pPr>
        <w:numPr>
          <w:ilvl w:val="1"/>
          <w:numId w:val="16"/>
        </w:numPr>
        <w:jc w:val="both"/>
        <w:rPr>
          <w:rFonts w:ascii="Arial" w:hAnsi="Arial" w:cs="Arial"/>
          <w:sz w:val="20"/>
          <w:szCs w:val="20"/>
        </w:rPr>
      </w:pPr>
      <w:r w:rsidRPr="00052542">
        <w:rPr>
          <w:rFonts w:ascii="Arial" w:hAnsi="Arial" w:cs="Arial"/>
          <w:sz w:val="20"/>
          <w:szCs w:val="20"/>
        </w:rPr>
        <w:t>As despesas decorrentes desta contratação estão programadas em dotação orçamentária própria, prevista no orçamento do Município, para o exercício de 202</w:t>
      </w:r>
      <w:r w:rsidR="001D0C73" w:rsidRPr="00052542">
        <w:rPr>
          <w:rFonts w:ascii="Arial" w:hAnsi="Arial" w:cs="Arial"/>
          <w:sz w:val="20"/>
          <w:szCs w:val="20"/>
        </w:rPr>
        <w:t>6</w:t>
      </w:r>
      <w:r w:rsidRPr="00052542">
        <w:rPr>
          <w:rFonts w:ascii="Arial" w:hAnsi="Arial" w:cs="Arial"/>
          <w:sz w:val="20"/>
          <w:szCs w:val="20"/>
        </w:rPr>
        <w:t>, na classificação abaixo:</w:t>
      </w:r>
    </w:p>
    <w:p w14:paraId="6005F464" w14:textId="77777777" w:rsidR="00640D85" w:rsidRDefault="00640D85" w:rsidP="007926AC">
      <w:pPr>
        <w:pStyle w:val="PargrafodaLista"/>
        <w:spacing w:line="276" w:lineRule="auto"/>
        <w:ind w:left="0"/>
        <w:jc w:val="both"/>
        <w:rPr>
          <w:rFonts w:ascii="Arial" w:eastAsia="Arial" w:hAnsi="Arial" w:cs="Arial"/>
          <w:b/>
          <w:bCs/>
          <w:sz w:val="20"/>
          <w:szCs w:val="20"/>
        </w:rPr>
      </w:pPr>
    </w:p>
    <w:p w14:paraId="0BFF7719" w14:textId="77890EB4" w:rsidR="007926AC" w:rsidRPr="002A3253" w:rsidRDefault="007926AC" w:rsidP="007926AC">
      <w:pPr>
        <w:pStyle w:val="PargrafodaLista"/>
        <w:spacing w:line="276" w:lineRule="auto"/>
        <w:ind w:left="0"/>
        <w:jc w:val="both"/>
        <w:rPr>
          <w:rFonts w:ascii="Arial" w:eastAsia="Arial" w:hAnsi="Arial" w:cs="Arial"/>
          <w:b/>
          <w:bCs/>
          <w:sz w:val="20"/>
          <w:szCs w:val="20"/>
        </w:rPr>
      </w:pPr>
      <w:r w:rsidRPr="002A3253">
        <w:rPr>
          <w:rFonts w:ascii="Arial" w:eastAsia="Arial" w:hAnsi="Arial" w:cs="Arial"/>
          <w:b/>
          <w:bCs/>
          <w:sz w:val="20"/>
          <w:szCs w:val="20"/>
        </w:rPr>
        <w:t xml:space="preserve">SECRETARIA </w:t>
      </w:r>
      <w:r w:rsidR="00640D85">
        <w:rPr>
          <w:rFonts w:ascii="Arial" w:eastAsia="Arial" w:hAnsi="Arial" w:cs="Arial"/>
          <w:b/>
          <w:bCs/>
          <w:sz w:val="20"/>
          <w:szCs w:val="20"/>
        </w:rPr>
        <w:t xml:space="preserve">MUNICIPAL </w:t>
      </w:r>
      <w:r w:rsidRPr="002A3253">
        <w:rPr>
          <w:rFonts w:ascii="Arial" w:eastAsia="Arial" w:hAnsi="Arial" w:cs="Arial"/>
          <w:b/>
          <w:bCs/>
          <w:sz w:val="20"/>
          <w:szCs w:val="20"/>
        </w:rPr>
        <w:t>DE SAUDE</w:t>
      </w:r>
      <w:r w:rsidR="00640D85">
        <w:rPr>
          <w:rFonts w:ascii="Arial" w:eastAsia="Arial" w:hAnsi="Arial" w:cs="Arial"/>
          <w:b/>
          <w:bCs/>
          <w:sz w:val="20"/>
          <w:szCs w:val="20"/>
        </w:rPr>
        <w:t>.</w:t>
      </w:r>
    </w:p>
    <w:p w14:paraId="03643944" w14:textId="14197A5F" w:rsidR="001D0C73" w:rsidRPr="00052542" w:rsidRDefault="001D0C73" w:rsidP="00A0140C">
      <w:pPr>
        <w:pStyle w:val="Corpo"/>
        <w:jc w:val="both"/>
        <w:rPr>
          <w:rFonts w:ascii="Arial" w:hAnsi="Arial" w:cs="Arial"/>
          <w:b/>
          <w:bCs/>
          <w:sz w:val="20"/>
          <w:szCs w:val="20"/>
          <w:shd w:val="clear" w:color="auto" w:fill="FFFFFF"/>
        </w:rPr>
      </w:pPr>
    </w:p>
    <w:p w14:paraId="555F953F" w14:textId="4D392DA9"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lastRenderedPageBreak/>
        <w:t>CLÁUSULA DÉCIMA – OBRIGAÇÕES D</w:t>
      </w:r>
      <w:r w:rsidR="0032456B" w:rsidRPr="00052542">
        <w:rPr>
          <w:rFonts w:ascii="Arial" w:eastAsia="Arial" w:hAnsi="Arial" w:cs="Arial"/>
          <w:b/>
          <w:sz w:val="20"/>
          <w:szCs w:val="20"/>
        </w:rPr>
        <w:t xml:space="preserve">A </w:t>
      </w:r>
      <w:r w:rsidRPr="00052542">
        <w:rPr>
          <w:rFonts w:ascii="Arial" w:eastAsia="Arial" w:hAnsi="Arial" w:cs="Arial"/>
          <w:b/>
          <w:sz w:val="20"/>
          <w:szCs w:val="20"/>
        </w:rPr>
        <w:t>CONTRATAD</w:t>
      </w:r>
      <w:r w:rsidR="0032456B" w:rsidRPr="00052542">
        <w:rPr>
          <w:rFonts w:ascii="Arial" w:eastAsia="Arial" w:hAnsi="Arial" w:cs="Arial"/>
          <w:b/>
          <w:sz w:val="20"/>
          <w:szCs w:val="20"/>
        </w:rPr>
        <w:t>A E DO CONTRATANTE</w:t>
      </w:r>
    </w:p>
    <w:p w14:paraId="7E77B949" w14:textId="21F478E6" w:rsidR="00044250" w:rsidRPr="00052542" w:rsidRDefault="00044250" w:rsidP="00A0140C">
      <w:pPr>
        <w:pStyle w:val="NormalWeb"/>
        <w:spacing w:before="0" w:beforeAutospacing="0" w:after="0" w:afterAutospacing="0"/>
        <w:jc w:val="both"/>
        <w:rPr>
          <w:rStyle w:val="Nenhum"/>
          <w:rFonts w:ascii="Arial" w:eastAsia="Arial" w:hAnsi="Arial" w:cs="Arial"/>
          <w:sz w:val="20"/>
          <w:szCs w:val="20"/>
        </w:rPr>
      </w:pPr>
      <w:r w:rsidRPr="00052542">
        <w:rPr>
          <w:rStyle w:val="Nenhum"/>
          <w:rFonts w:ascii="Arial" w:hAnsi="Arial" w:cs="Arial"/>
          <w:b/>
          <w:bCs/>
          <w:sz w:val="20"/>
          <w:szCs w:val="20"/>
        </w:rPr>
        <w:t>1</w:t>
      </w:r>
      <w:r w:rsidR="00D34A62" w:rsidRPr="00052542">
        <w:rPr>
          <w:rStyle w:val="Nenhum"/>
          <w:rFonts w:ascii="Arial" w:hAnsi="Arial" w:cs="Arial"/>
          <w:b/>
          <w:bCs/>
          <w:sz w:val="20"/>
          <w:szCs w:val="20"/>
        </w:rPr>
        <w:t>0</w:t>
      </w:r>
      <w:r w:rsidRPr="00052542">
        <w:rPr>
          <w:rStyle w:val="Nenhum"/>
          <w:rFonts w:ascii="Arial" w:hAnsi="Arial" w:cs="Arial"/>
          <w:b/>
          <w:bCs/>
          <w:sz w:val="20"/>
          <w:szCs w:val="20"/>
        </w:rPr>
        <w:t>.1.</w:t>
      </w:r>
      <w:r w:rsidRPr="00052542">
        <w:rPr>
          <w:rStyle w:val="Nenhum"/>
          <w:rFonts w:ascii="Arial" w:hAnsi="Arial" w:cs="Arial"/>
          <w:sz w:val="20"/>
          <w:szCs w:val="20"/>
        </w:rPr>
        <w:t xml:space="preserve"> A </w:t>
      </w:r>
      <w:r w:rsidRPr="00052542">
        <w:rPr>
          <w:rStyle w:val="Nenhum"/>
          <w:rFonts w:ascii="Arial" w:hAnsi="Arial" w:cs="Arial"/>
          <w:b/>
          <w:bCs/>
          <w:sz w:val="20"/>
          <w:szCs w:val="20"/>
        </w:rPr>
        <w:t>CONTRATADA</w:t>
      </w:r>
      <w:r w:rsidRPr="00052542">
        <w:rPr>
          <w:rStyle w:val="Nenhum"/>
          <w:rFonts w:ascii="Arial" w:hAnsi="Arial" w:cs="Arial"/>
          <w:sz w:val="20"/>
          <w:szCs w:val="20"/>
        </w:rPr>
        <w:t xml:space="preserve"> obriga-se a:</w:t>
      </w:r>
    </w:p>
    <w:p w14:paraId="555D61C7" w14:textId="39B97BC1"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w:t>
      </w:r>
      <w:r w:rsidRPr="005A2E90">
        <w:rPr>
          <w:rStyle w:val="Nenhum"/>
          <w:rFonts w:ascii="Arial" w:hAnsi="Arial" w:cs="Arial"/>
          <w:sz w:val="20"/>
          <w:szCs w:val="20"/>
        </w:rPr>
        <w:t>.1.1. 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7A7CE29C" w14:textId="32185CD1"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w:t>
      </w:r>
      <w:r w:rsidRPr="005A2E90">
        <w:rPr>
          <w:rStyle w:val="Nenhum"/>
          <w:rFonts w:ascii="Arial" w:hAnsi="Arial" w:cs="Arial"/>
          <w:sz w:val="20"/>
          <w:szCs w:val="20"/>
        </w:rPr>
        <w:t>.1.</w:t>
      </w:r>
      <w:r>
        <w:rPr>
          <w:rStyle w:val="Nenhum"/>
          <w:rFonts w:ascii="Arial" w:hAnsi="Arial" w:cs="Arial"/>
          <w:sz w:val="20"/>
          <w:szCs w:val="20"/>
        </w:rPr>
        <w:t>2</w:t>
      </w:r>
      <w:r w:rsidRPr="005A2E90">
        <w:rPr>
          <w:rStyle w:val="Nenhum"/>
          <w:rFonts w:ascii="Arial" w:hAnsi="Arial" w:cs="Arial"/>
          <w:sz w:val="20"/>
          <w:szCs w:val="20"/>
        </w:rPr>
        <w:t>. O objeto deve estar acompanhado, ainda, quando for o caso, do manual do usuário, com uma versão em português, e da relação da rede de assistência técnica autorizada;</w:t>
      </w:r>
    </w:p>
    <w:p w14:paraId="240E7A47" w14:textId="7BCCA115"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w:t>
      </w:r>
      <w:r w:rsidRPr="005A2E90">
        <w:rPr>
          <w:rStyle w:val="Nenhum"/>
          <w:rFonts w:ascii="Arial" w:hAnsi="Arial" w:cs="Arial"/>
          <w:sz w:val="20"/>
          <w:szCs w:val="20"/>
        </w:rPr>
        <w:t>.1.</w:t>
      </w:r>
      <w:r>
        <w:rPr>
          <w:rStyle w:val="Nenhum"/>
          <w:rFonts w:ascii="Arial" w:hAnsi="Arial" w:cs="Arial"/>
          <w:sz w:val="20"/>
          <w:szCs w:val="20"/>
        </w:rPr>
        <w:t>3</w:t>
      </w:r>
      <w:r w:rsidRPr="005A2E90">
        <w:rPr>
          <w:rStyle w:val="Nenhum"/>
          <w:rFonts w:ascii="Arial" w:hAnsi="Arial" w:cs="Arial"/>
          <w:sz w:val="20"/>
          <w:szCs w:val="20"/>
        </w:rPr>
        <w:t>. Responsabilizar-se pelos vícios e danos decorrentes do produto, de acordo com os artigos 12, 13, 18 e 26, do Código de Defesa do Consumidor (Lei nº 8.078, de 1990);</w:t>
      </w:r>
    </w:p>
    <w:p w14:paraId="5A75B628" w14:textId="38D0B0FE"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w:t>
      </w:r>
      <w:r w:rsidRPr="005A2E90">
        <w:rPr>
          <w:rStyle w:val="Nenhum"/>
          <w:rFonts w:ascii="Arial" w:hAnsi="Arial" w:cs="Arial"/>
          <w:sz w:val="20"/>
          <w:szCs w:val="20"/>
        </w:rPr>
        <w:t>.1.</w:t>
      </w:r>
      <w:r>
        <w:rPr>
          <w:rStyle w:val="Nenhum"/>
          <w:rFonts w:ascii="Arial" w:hAnsi="Arial" w:cs="Arial"/>
          <w:sz w:val="20"/>
          <w:szCs w:val="20"/>
        </w:rPr>
        <w:t>4</w:t>
      </w:r>
      <w:r w:rsidRPr="005A2E90">
        <w:rPr>
          <w:rStyle w:val="Nenhum"/>
          <w:rFonts w:ascii="Arial" w:hAnsi="Arial" w:cs="Arial"/>
          <w:sz w:val="20"/>
          <w:szCs w:val="20"/>
        </w:rPr>
        <w:t>. O dever previsto no subitem anterior implica na obrigação de, a critério da Administração, substituir, reparar, corrigir, remover, ou reconstruir, às suas expensas, no prazo máximo</w:t>
      </w:r>
      <w:r w:rsidRPr="005A2E90">
        <w:rPr>
          <w:rStyle w:val="Nenhum"/>
          <w:rFonts w:ascii="Arial" w:hAnsi="Arial" w:cs="Arial"/>
          <w:sz w:val="20"/>
          <w:szCs w:val="20"/>
          <w:shd w:val="clear" w:color="auto" w:fill="FFFFFF"/>
        </w:rPr>
        <w:t xml:space="preserve"> de 24 (vinte e quatro) horas, o produto com avari</w:t>
      </w:r>
      <w:r w:rsidRPr="005A2E90">
        <w:rPr>
          <w:rStyle w:val="Nenhum"/>
          <w:rFonts w:ascii="Arial" w:hAnsi="Arial" w:cs="Arial"/>
          <w:sz w:val="20"/>
          <w:szCs w:val="20"/>
        </w:rPr>
        <w:t>as ou defeitos;</w:t>
      </w:r>
    </w:p>
    <w:p w14:paraId="70D9F77E" w14:textId="071C72F9"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w:t>
      </w:r>
      <w:r w:rsidRPr="005A2E90">
        <w:rPr>
          <w:rStyle w:val="Nenhum"/>
          <w:rFonts w:ascii="Arial" w:hAnsi="Arial" w:cs="Arial"/>
          <w:sz w:val="20"/>
          <w:szCs w:val="20"/>
        </w:rPr>
        <w:t>.1.</w:t>
      </w:r>
      <w:r>
        <w:rPr>
          <w:rStyle w:val="Nenhum"/>
          <w:rFonts w:ascii="Arial" w:hAnsi="Arial" w:cs="Arial"/>
          <w:sz w:val="20"/>
          <w:szCs w:val="20"/>
        </w:rPr>
        <w:t>5</w:t>
      </w:r>
      <w:r w:rsidRPr="005A2E90">
        <w:rPr>
          <w:rStyle w:val="Nenhum"/>
          <w:rFonts w:ascii="Arial" w:hAnsi="Arial" w:cs="Arial"/>
          <w:sz w:val="20"/>
          <w:szCs w:val="20"/>
        </w:rPr>
        <w:t>. Atender prontamente a quaisquer exigências da Administração, inerentes ao objeto da presente licitação;</w:t>
      </w:r>
    </w:p>
    <w:p w14:paraId="74F88A3E" w14:textId="0BB2027C"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w:t>
      </w:r>
      <w:r w:rsidRPr="005A2E90">
        <w:rPr>
          <w:rStyle w:val="Nenhum"/>
          <w:rFonts w:ascii="Arial" w:hAnsi="Arial" w:cs="Arial"/>
          <w:sz w:val="20"/>
          <w:szCs w:val="20"/>
        </w:rPr>
        <w:t>.1.</w:t>
      </w:r>
      <w:r>
        <w:rPr>
          <w:rStyle w:val="Nenhum"/>
          <w:rFonts w:ascii="Arial" w:hAnsi="Arial" w:cs="Arial"/>
          <w:sz w:val="20"/>
          <w:szCs w:val="20"/>
        </w:rPr>
        <w:t>6</w:t>
      </w:r>
      <w:r w:rsidRPr="005A2E90">
        <w:rPr>
          <w:rStyle w:val="Nenhum"/>
          <w:rFonts w:ascii="Arial" w:hAnsi="Arial" w:cs="Arial"/>
          <w:sz w:val="20"/>
          <w:szCs w:val="20"/>
        </w:rPr>
        <w:t>. Comunicar à Administração, n</w:t>
      </w:r>
      <w:r w:rsidRPr="005A2E90">
        <w:rPr>
          <w:rStyle w:val="Nenhum"/>
          <w:rFonts w:ascii="Arial" w:hAnsi="Arial" w:cs="Arial"/>
          <w:sz w:val="20"/>
          <w:szCs w:val="20"/>
          <w:shd w:val="clear" w:color="auto" w:fill="FFFFFF"/>
        </w:rPr>
        <w:t>o prazo máximo de 24 (vinte e quatro) horas que antecede a data da entrega, os motivos que impossibilitem o cumprimento do pr</w:t>
      </w:r>
      <w:r w:rsidRPr="005A2E90">
        <w:rPr>
          <w:rStyle w:val="Nenhum"/>
          <w:rFonts w:ascii="Arial" w:hAnsi="Arial" w:cs="Arial"/>
          <w:sz w:val="20"/>
          <w:szCs w:val="20"/>
        </w:rPr>
        <w:t>azo previsto, com a devida comprovação;</w:t>
      </w:r>
    </w:p>
    <w:p w14:paraId="7DDC54E5" w14:textId="31352E52"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w:t>
      </w:r>
      <w:r w:rsidRPr="005A2E90">
        <w:rPr>
          <w:rStyle w:val="Nenhum"/>
          <w:rFonts w:ascii="Arial" w:hAnsi="Arial" w:cs="Arial"/>
          <w:sz w:val="20"/>
          <w:szCs w:val="20"/>
        </w:rPr>
        <w:t>.1.</w:t>
      </w:r>
      <w:r>
        <w:rPr>
          <w:rStyle w:val="Nenhum"/>
          <w:rFonts w:ascii="Arial" w:hAnsi="Arial" w:cs="Arial"/>
          <w:sz w:val="20"/>
          <w:szCs w:val="20"/>
        </w:rPr>
        <w:t>7</w:t>
      </w:r>
      <w:r w:rsidRPr="005A2E90">
        <w:rPr>
          <w:rStyle w:val="Nenhum"/>
          <w:rFonts w:ascii="Arial" w:hAnsi="Arial" w:cs="Arial"/>
          <w:sz w:val="20"/>
          <w:szCs w:val="20"/>
        </w:rPr>
        <w:t>. Manter, durante toda a execução do contrato, em compatibilidade com as obrigações assumidas, todas as condições de habilitação e qualificação exigidas na licitação;</w:t>
      </w:r>
    </w:p>
    <w:p w14:paraId="08B1D672" w14:textId="63D42251"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w:t>
      </w:r>
      <w:r w:rsidRPr="005A2E90">
        <w:rPr>
          <w:rStyle w:val="Nenhum"/>
          <w:rFonts w:ascii="Arial" w:hAnsi="Arial" w:cs="Arial"/>
          <w:sz w:val="20"/>
          <w:szCs w:val="20"/>
        </w:rPr>
        <w:t>.1.</w:t>
      </w:r>
      <w:r>
        <w:rPr>
          <w:rStyle w:val="Nenhum"/>
          <w:rFonts w:ascii="Arial" w:hAnsi="Arial" w:cs="Arial"/>
          <w:sz w:val="20"/>
          <w:szCs w:val="20"/>
        </w:rPr>
        <w:t>8</w:t>
      </w:r>
      <w:r w:rsidRPr="005A2E90">
        <w:rPr>
          <w:rStyle w:val="Nenhum"/>
          <w:rFonts w:ascii="Arial" w:hAnsi="Arial" w:cs="Arial"/>
          <w:sz w:val="20"/>
          <w:szCs w:val="20"/>
        </w:rPr>
        <w:t>. Não transferir a terceiros, por qualquer forma, nem mesmo parcialmente, as obrigações assumidas, nem subcontratar qualquer das prestações a que está obrigada, exceto nas condições autorizadas no Termo de Referência ou na minuta de contrato;</w:t>
      </w:r>
    </w:p>
    <w:p w14:paraId="297C93A1" w14:textId="0886792B"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w:t>
      </w:r>
      <w:r w:rsidRPr="005A2E90">
        <w:rPr>
          <w:rStyle w:val="Nenhum"/>
          <w:rFonts w:ascii="Arial" w:hAnsi="Arial" w:cs="Arial"/>
          <w:sz w:val="20"/>
          <w:szCs w:val="20"/>
        </w:rPr>
        <w:t>.1.</w:t>
      </w:r>
      <w:r>
        <w:rPr>
          <w:rStyle w:val="Nenhum"/>
          <w:rFonts w:ascii="Arial" w:hAnsi="Arial" w:cs="Arial"/>
          <w:sz w:val="20"/>
          <w:szCs w:val="20"/>
        </w:rPr>
        <w:t>9</w:t>
      </w:r>
      <w:r w:rsidRPr="005A2E90">
        <w:rPr>
          <w:rStyle w:val="Nenhum"/>
          <w:rFonts w:ascii="Arial" w:hAnsi="Arial" w:cs="Arial"/>
          <w:sz w:val="20"/>
          <w:szCs w:val="20"/>
        </w:rPr>
        <w:t>. Não permitir a utilização de qualquer trabalho do menor de dezesseis anos, exceto na condição de aprendiz para os maiores de quatorze anos; nem permitir a utilização do trabalho do menor de dezoito anos em trabalho noturno, perigoso ou insalubre;</w:t>
      </w:r>
    </w:p>
    <w:p w14:paraId="6AD627E6" w14:textId="07E8C8B5" w:rsidR="00044250" w:rsidRPr="00052542" w:rsidRDefault="00CF579D" w:rsidP="00640D85">
      <w:pPr>
        <w:pStyle w:val="NormalWeb"/>
        <w:spacing w:before="0" w:beforeAutospacing="0" w:after="0" w:afterAutospacing="0"/>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w:t>
      </w:r>
      <w:r w:rsidRPr="005A2E90">
        <w:rPr>
          <w:rStyle w:val="Nenhum"/>
          <w:rFonts w:ascii="Arial" w:hAnsi="Arial" w:cs="Arial"/>
          <w:sz w:val="20"/>
          <w:szCs w:val="20"/>
        </w:rPr>
        <w:t>.1.1</w:t>
      </w:r>
      <w:r>
        <w:rPr>
          <w:rStyle w:val="Nenhum"/>
          <w:rFonts w:ascii="Arial" w:hAnsi="Arial" w:cs="Arial"/>
          <w:sz w:val="20"/>
          <w:szCs w:val="20"/>
        </w:rPr>
        <w:t>0</w:t>
      </w:r>
      <w:r w:rsidRPr="005A2E90">
        <w:rPr>
          <w:rStyle w:val="Nenhum"/>
          <w:rFonts w:ascii="Arial" w:hAnsi="Arial" w:cs="Arial"/>
          <w:sz w:val="20"/>
          <w:szCs w:val="20"/>
        </w:rPr>
        <w:t>. Responsabilizar-se pelas despesas dos tributos, encargos trabalhistas, previdenciários, fiscais, comerciais, taxas, fretes, seguros, deslocamento de pessoal, prestação de garantia e quaisquer outras que incidam ou venham a incidir na execução do contrato.</w:t>
      </w:r>
    </w:p>
    <w:p w14:paraId="219FD432" w14:textId="2C899423" w:rsidR="0032456B" w:rsidRPr="00052542" w:rsidRDefault="0032456B" w:rsidP="00640D85">
      <w:pPr>
        <w:pStyle w:val="NormalWeb"/>
        <w:spacing w:before="0" w:beforeAutospacing="0" w:after="0" w:afterAutospacing="0"/>
        <w:jc w:val="both"/>
        <w:rPr>
          <w:rStyle w:val="Nenhum"/>
          <w:rFonts w:ascii="Arial" w:eastAsia="Arial" w:hAnsi="Arial" w:cs="Arial"/>
          <w:sz w:val="20"/>
          <w:szCs w:val="20"/>
        </w:rPr>
      </w:pPr>
      <w:r w:rsidRPr="00052542">
        <w:rPr>
          <w:rStyle w:val="Nenhum"/>
          <w:rFonts w:ascii="Arial" w:hAnsi="Arial" w:cs="Arial"/>
          <w:b/>
          <w:bCs/>
          <w:sz w:val="20"/>
          <w:szCs w:val="20"/>
        </w:rPr>
        <w:t>10.2.</w:t>
      </w:r>
      <w:r w:rsidRPr="00052542">
        <w:rPr>
          <w:rStyle w:val="Nenhum"/>
          <w:rFonts w:ascii="Arial" w:hAnsi="Arial" w:cs="Arial"/>
          <w:sz w:val="20"/>
          <w:szCs w:val="20"/>
        </w:rPr>
        <w:t xml:space="preserve"> A </w:t>
      </w:r>
      <w:r w:rsidRPr="00052542">
        <w:rPr>
          <w:rStyle w:val="Nenhum"/>
          <w:rFonts w:ascii="Arial" w:hAnsi="Arial" w:cs="Arial"/>
          <w:b/>
          <w:bCs/>
          <w:sz w:val="20"/>
          <w:szCs w:val="20"/>
        </w:rPr>
        <w:t>CONTRATANTE</w:t>
      </w:r>
      <w:r w:rsidRPr="00052542">
        <w:rPr>
          <w:rStyle w:val="Nenhum"/>
          <w:rFonts w:ascii="Arial" w:hAnsi="Arial" w:cs="Arial"/>
          <w:sz w:val="20"/>
          <w:szCs w:val="20"/>
        </w:rPr>
        <w:t xml:space="preserve"> obriga-se a:</w:t>
      </w:r>
    </w:p>
    <w:p w14:paraId="5B65253D" w14:textId="7F637473"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w:t>
      </w:r>
      <w:r w:rsidRPr="005A2E90">
        <w:rPr>
          <w:rStyle w:val="Nenhum"/>
          <w:rFonts w:ascii="Arial" w:hAnsi="Arial" w:cs="Arial"/>
          <w:sz w:val="20"/>
          <w:szCs w:val="20"/>
        </w:rPr>
        <w:t>.</w:t>
      </w:r>
      <w:r w:rsidR="00640D85">
        <w:rPr>
          <w:rStyle w:val="Nenhum"/>
          <w:rFonts w:ascii="Arial" w:hAnsi="Arial" w:cs="Arial"/>
          <w:sz w:val="20"/>
          <w:szCs w:val="20"/>
        </w:rPr>
        <w:t>2</w:t>
      </w:r>
      <w:r w:rsidRPr="005A2E90">
        <w:rPr>
          <w:rStyle w:val="Nenhum"/>
          <w:rFonts w:ascii="Arial" w:hAnsi="Arial" w:cs="Arial"/>
          <w:sz w:val="20"/>
          <w:szCs w:val="20"/>
        </w:rPr>
        <w:t>.1. Receber provisoriamente o objeto, disponibilizando local, data e horário e demais condições estabelecidas no Edital;</w:t>
      </w:r>
    </w:p>
    <w:p w14:paraId="52527238" w14:textId="055B7286"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0.2</w:t>
      </w:r>
      <w:r w:rsidRPr="005A2E90">
        <w:rPr>
          <w:rStyle w:val="Nenhum"/>
          <w:rFonts w:ascii="Arial" w:hAnsi="Arial" w:cs="Arial"/>
          <w:sz w:val="20"/>
          <w:szCs w:val="20"/>
        </w:rPr>
        <w:t xml:space="preserve">.2. Verificar minuciosamente, no prazo fixado, a conformidade dos bens recebidos provisoriamente com as especificações constantes no Termo de Referência, para fins de aceitação e recebimento definitivos; </w:t>
      </w:r>
    </w:p>
    <w:p w14:paraId="3FF4BF1C" w14:textId="1302E110"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0.2</w:t>
      </w:r>
      <w:r w:rsidRPr="005A2E90">
        <w:rPr>
          <w:rStyle w:val="Nenhum"/>
          <w:rFonts w:ascii="Arial" w:hAnsi="Arial" w:cs="Arial"/>
          <w:sz w:val="20"/>
          <w:szCs w:val="20"/>
        </w:rPr>
        <w:t>.3. Acompanhar e fiscalizar o cumprimento das obrigações da Contratada, através de servidor especialmente designado;</w:t>
      </w:r>
    </w:p>
    <w:p w14:paraId="2B547D2D" w14:textId="5DFF429F"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0.2</w:t>
      </w:r>
      <w:r w:rsidRPr="005A2E90">
        <w:rPr>
          <w:rStyle w:val="Nenhum"/>
          <w:rFonts w:ascii="Arial" w:hAnsi="Arial" w:cs="Arial"/>
          <w:sz w:val="20"/>
          <w:szCs w:val="20"/>
        </w:rPr>
        <w:t>.4. Comunicar à Contratada, por escrito, sobre imperfeições, falhas ou irregularidades verificadas no objeto fornecido, para que seja substituído, reparado ou corrigido;</w:t>
      </w:r>
    </w:p>
    <w:p w14:paraId="6352DF51" w14:textId="40CA07EA"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0.2</w:t>
      </w:r>
      <w:r w:rsidRPr="005A2E90">
        <w:rPr>
          <w:rStyle w:val="Nenhum"/>
          <w:rFonts w:ascii="Arial" w:hAnsi="Arial" w:cs="Arial"/>
          <w:sz w:val="20"/>
          <w:szCs w:val="20"/>
        </w:rPr>
        <w:t>.5. Efetuar o pagamento à Contratada no valor correspondente ao fornecimento do objeto, no prazo e na forma estabelecidos nesse termo;</w:t>
      </w:r>
    </w:p>
    <w:p w14:paraId="078DAAF0" w14:textId="4F02F478" w:rsidR="00CC459E" w:rsidRPr="00052542" w:rsidRDefault="00CF579D" w:rsidP="00640D85">
      <w:pPr>
        <w:pStyle w:val="PargrafodaLista"/>
        <w:tabs>
          <w:tab w:val="left" w:pos="142"/>
          <w:tab w:val="left" w:pos="284"/>
        </w:tabs>
        <w:ind w:left="0"/>
        <w:jc w:val="both"/>
        <w:rPr>
          <w:rFonts w:ascii="Arial" w:eastAsia="Arial" w:hAnsi="Arial" w:cs="Arial"/>
          <w:b/>
          <w:sz w:val="20"/>
          <w:szCs w:val="20"/>
        </w:rPr>
      </w:pPr>
      <w:r w:rsidRPr="005A2E90">
        <w:rPr>
          <w:rStyle w:val="Nenhum"/>
          <w:rFonts w:ascii="Arial" w:hAnsi="Arial" w:cs="Arial"/>
          <w:sz w:val="20"/>
          <w:szCs w:val="20"/>
        </w:rPr>
        <w:t>1</w:t>
      </w:r>
      <w:r w:rsidR="00640D85">
        <w:rPr>
          <w:rStyle w:val="Nenhum"/>
          <w:rFonts w:ascii="Arial" w:hAnsi="Arial" w:cs="Arial"/>
          <w:sz w:val="20"/>
          <w:szCs w:val="20"/>
        </w:rPr>
        <w:t>0</w:t>
      </w:r>
      <w:r w:rsidRPr="005A2E90">
        <w:rPr>
          <w:rStyle w:val="Nenhum"/>
          <w:rFonts w:ascii="Arial" w:hAnsi="Arial" w:cs="Arial"/>
          <w:sz w:val="20"/>
          <w:szCs w:val="20"/>
        </w:rPr>
        <w:t>.2</w:t>
      </w:r>
      <w:r w:rsidR="00640D85">
        <w:rPr>
          <w:rStyle w:val="Nenhum"/>
          <w:rFonts w:ascii="Arial" w:hAnsi="Arial" w:cs="Arial"/>
          <w:sz w:val="20"/>
          <w:szCs w:val="20"/>
        </w:rPr>
        <w:t>.6</w:t>
      </w:r>
      <w:r w:rsidRPr="005A2E90">
        <w:rPr>
          <w:rStyle w:val="Nenhum"/>
          <w:rFonts w:ascii="Arial" w:hAnsi="Arial" w:cs="Arial"/>
          <w:sz w:val="20"/>
          <w:szCs w:val="20"/>
        </w:rPr>
        <w:t>.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60E376DA" w14:textId="77777777" w:rsidR="00CC459E" w:rsidRPr="00052542" w:rsidRDefault="00CC459E" w:rsidP="00A0140C">
      <w:pPr>
        <w:jc w:val="both"/>
        <w:rPr>
          <w:rFonts w:ascii="Arial" w:hAnsi="Arial" w:cs="Arial"/>
          <w:sz w:val="20"/>
          <w:szCs w:val="20"/>
        </w:rPr>
      </w:pPr>
    </w:p>
    <w:p w14:paraId="115375D8"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DÉCIMA PRIMEIRA – GARANTIA DE EXECUÇÃO (</w:t>
      </w:r>
      <w:hyperlink r:id="rId33" w:anchor="art92" w:history="1">
        <w:r w:rsidRPr="00052542">
          <w:rPr>
            <w:rStyle w:val="Hyperlink"/>
            <w:rFonts w:ascii="Arial" w:eastAsia="Arial" w:hAnsi="Arial" w:cs="Arial"/>
            <w:b/>
            <w:color w:val="auto"/>
            <w:sz w:val="20"/>
            <w:szCs w:val="20"/>
          </w:rPr>
          <w:t>art. 92, XII e XIII</w:t>
        </w:r>
      </w:hyperlink>
      <w:r w:rsidRPr="00052542">
        <w:rPr>
          <w:rFonts w:ascii="Arial" w:eastAsia="Arial" w:hAnsi="Arial" w:cs="Arial"/>
          <w:b/>
          <w:sz w:val="20"/>
          <w:szCs w:val="20"/>
        </w:rPr>
        <w:t>)</w:t>
      </w:r>
    </w:p>
    <w:p w14:paraId="49DCA17B"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Não haverá exigência de garantia contratual da execução.</w:t>
      </w:r>
    </w:p>
    <w:p w14:paraId="302BC67F" w14:textId="77777777" w:rsidR="00CC459E" w:rsidRPr="00052542" w:rsidRDefault="00CC459E" w:rsidP="00A0140C">
      <w:pPr>
        <w:keepNext/>
        <w:keepLines/>
        <w:jc w:val="both"/>
        <w:rPr>
          <w:rFonts w:ascii="Arial" w:hAnsi="Arial" w:cs="Arial"/>
          <w:b/>
          <w:sz w:val="20"/>
          <w:szCs w:val="20"/>
        </w:rPr>
      </w:pPr>
      <w:bookmarkStart w:id="38" w:name="_41mghml"/>
      <w:bookmarkStart w:id="39" w:name="_2grqrue"/>
      <w:bookmarkEnd w:id="38"/>
      <w:bookmarkEnd w:id="39"/>
    </w:p>
    <w:p w14:paraId="1A6AD5AC"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CLÁUSILA DÉCIMA SEGUNDA – INFRAÇÕES E SANÇÕES ADMINISTRATIVAS (</w:t>
      </w:r>
      <w:hyperlink r:id="rId34" w:anchor="art92" w:history="1">
        <w:r w:rsidRPr="00052542">
          <w:rPr>
            <w:rStyle w:val="Hyperlink"/>
            <w:rFonts w:ascii="Arial" w:eastAsia="Arial" w:hAnsi="Arial" w:cs="Arial"/>
            <w:b/>
            <w:color w:val="auto"/>
            <w:sz w:val="20"/>
            <w:szCs w:val="20"/>
          </w:rPr>
          <w:t>art. 92, XIV</w:t>
        </w:r>
      </w:hyperlink>
      <w:r w:rsidRPr="00052542">
        <w:rPr>
          <w:rFonts w:ascii="Arial" w:eastAsia="Arial" w:hAnsi="Arial" w:cs="Arial"/>
          <w:b/>
          <w:sz w:val="20"/>
          <w:szCs w:val="20"/>
        </w:rPr>
        <w:t>)</w:t>
      </w:r>
    </w:p>
    <w:p w14:paraId="0F93F1AB"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Comete infração administrativa, nos termos da </w:t>
      </w:r>
      <w:hyperlink r:id="rId35" w:history="1">
        <w:r w:rsidRPr="00052542">
          <w:rPr>
            <w:rStyle w:val="Hyperlink"/>
            <w:rFonts w:ascii="Arial" w:eastAsia="Arial" w:hAnsi="Arial" w:cs="Arial"/>
            <w:color w:val="auto"/>
            <w:sz w:val="20"/>
            <w:szCs w:val="20"/>
          </w:rPr>
          <w:t>Lei nº 14.133, de 2021</w:t>
        </w:r>
      </w:hyperlink>
      <w:r w:rsidRPr="00052542">
        <w:rPr>
          <w:rFonts w:ascii="Arial" w:eastAsia="Arial" w:hAnsi="Arial" w:cs="Arial"/>
          <w:sz w:val="20"/>
          <w:szCs w:val="20"/>
        </w:rPr>
        <w:t>, o contratado que:</w:t>
      </w:r>
    </w:p>
    <w:p w14:paraId="39AAD9DB" w14:textId="77777777" w:rsidR="00CC459E" w:rsidRPr="00052542" w:rsidRDefault="00CC459E" w:rsidP="00A0140C">
      <w:pPr>
        <w:numPr>
          <w:ilvl w:val="2"/>
          <w:numId w:val="18"/>
        </w:numPr>
        <w:ind w:left="0" w:firstLine="0"/>
        <w:jc w:val="both"/>
        <w:rPr>
          <w:rFonts w:ascii="Arial" w:hAnsi="Arial" w:cs="Arial"/>
          <w:sz w:val="20"/>
          <w:szCs w:val="20"/>
        </w:rPr>
      </w:pPr>
      <w:r w:rsidRPr="00052542">
        <w:rPr>
          <w:rFonts w:ascii="Arial" w:hAnsi="Arial" w:cs="Arial"/>
          <w:sz w:val="20"/>
          <w:szCs w:val="20"/>
        </w:rPr>
        <w:t>der causa à inexecução parcial do contrato;</w:t>
      </w:r>
    </w:p>
    <w:p w14:paraId="6A746AE4" w14:textId="77777777" w:rsidR="00CC459E" w:rsidRPr="00052542" w:rsidRDefault="00CC459E" w:rsidP="00A0140C">
      <w:pPr>
        <w:numPr>
          <w:ilvl w:val="2"/>
          <w:numId w:val="18"/>
        </w:numPr>
        <w:ind w:left="0" w:firstLine="0"/>
        <w:jc w:val="both"/>
        <w:rPr>
          <w:rFonts w:ascii="Arial" w:hAnsi="Arial" w:cs="Arial"/>
          <w:sz w:val="20"/>
          <w:szCs w:val="20"/>
        </w:rPr>
      </w:pPr>
      <w:r w:rsidRPr="00052542">
        <w:rPr>
          <w:rFonts w:ascii="Arial" w:hAnsi="Arial" w:cs="Arial"/>
          <w:sz w:val="20"/>
          <w:szCs w:val="20"/>
        </w:rPr>
        <w:t>der causa à inexecução parcial do contrato que cause grave dano à Administração ou ao funcionamento dos serviços públicos ou ao interesse coletivo;</w:t>
      </w:r>
    </w:p>
    <w:p w14:paraId="0F359FD9" w14:textId="77777777" w:rsidR="00CC459E" w:rsidRPr="00052542" w:rsidRDefault="00CC459E" w:rsidP="00A0140C">
      <w:pPr>
        <w:numPr>
          <w:ilvl w:val="2"/>
          <w:numId w:val="18"/>
        </w:numPr>
        <w:ind w:left="0" w:firstLine="0"/>
        <w:jc w:val="both"/>
        <w:rPr>
          <w:rFonts w:ascii="Arial" w:hAnsi="Arial" w:cs="Arial"/>
          <w:sz w:val="20"/>
          <w:szCs w:val="20"/>
        </w:rPr>
      </w:pPr>
      <w:r w:rsidRPr="00052542">
        <w:rPr>
          <w:rFonts w:ascii="Arial" w:hAnsi="Arial" w:cs="Arial"/>
          <w:sz w:val="20"/>
          <w:szCs w:val="20"/>
        </w:rPr>
        <w:t>der causa à inexecução total do contrato;</w:t>
      </w:r>
    </w:p>
    <w:p w14:paraId="1741F458" w14:textId="77777777" w:rsidR="00CC459E" w:rsidRPr="00052542" w:rsidRDefault="00CC459E" w:rsidP="00A0140C">
      <w:pPr>
        <w:numPr>
          <w:ilvl w:val="2"/>
          <w:numId w:val="18"/>
        </w:numPr>
        <w:ind w:left="0" w:firstLine="0"/>
        <w:jc w:val="both"/>
        <w:rPr>
          <w:rFonts w:ascii="Arial" w:hAnsi="Arial" w:cs="Arial"/>
          <w:sz w:val="20"/>
          <w:szCs w:val="20"/>
        </w:rPr>
      </w:pPr>
      <w:r w:rsidRPr="00052542">
        <w:rPr>
          <w:rFonts w:ascii="Arial" w:hAnsi="Arial" w:cs="Arial"/>
          <w:sz w:val="20"/>
          <w:szCs w:val="20"/>
        </w:rPr>
        <w:t>ensejar o retardamento da execução ou da entrega do objeto da contratação sem motivo justificado;</w:t>
      </w:r>
    </w:p>
    <w:p w14:paraId="58478366" w14:textId="77777777" w:rsidR="00CC459E" w:rsidRPr="00052542" w:rsidRDefault="00CC459E" w:rsidP="00A0140C">
      <w:pPr>
        <w:numPr>
          <w:ilvl w:val="2"/>
          <w:numId w:val="18"/>
        </w:numPr>
        <w:ind w:left="0" w:firstLine="0"/>
        <w:jc w:val="both"/>
        <w:rPr>
          <w:rFonts w:ascii="Arial" w:hAnsi="Arial" w:cs="Arial"/>
          <w:sz w:val="20"/>
          <w:szCs w:val="20"/>
        </w:rPr>
      </w:pPr>
      <w:r w:rsidRPr="00052542">
        <w:rPr>
          <w:rFonts w:ascii="Arial" w:hAnsi="Arial" w:cs="Arial"/>
          <w:sz w:val="20"/>
          <w:szCs w:val="20"/>
        </w:rPr>
        <w:t>apresentar documentação falsa ou prestar declaração falsa durante a execução do contrato;</w:t>
      </w:r>
    </w:p>
    <w:p w14:paraId="4A88B912" w14:textId="77777777" w:rsidR="00CC459E" w:rsidRPr="00052542" w:rsidRDefault="00CC459E" w:rsidP="00A0140C">
      <w:pPr>
        <w:numPr>
          <w:ilvl w:val="2"/>
          <w:numId w:val="18"/>
        </w:numPr>
        <w:ind w:left="0" w:firstLine="0"/>
        <w:jc w:val="both"/>
        <w:rPr>
          <w:rFonts w:ascii="Arial" w:hAnsi="Arial" w:cs="Arial"/>
          <w:sz w:val="20"/>
          <w:szCs w:val="20"/>
        </w:rPr>
      </w:pPr>
      <w:r w:rsidRPr="00052542">
        <w:rPr>
          <w:rFonts w:ascii="Arial" w:hAnsi="Arial" w:cs="Arial"/>
          <w:sz w:val="20"/>
          <w:szCs w:val="20"/>
        </w:rPr>
        <w:t>praticar ato fraudulento na execução do contrato;</w:t>
      </w:r>
    </w:p>
    <w:p w14:paraId="7A30B948" w14:textId="77777777" w:rsidR="00CC459E" w:rsidRPr="00052542" w:rsidRDefault="00CC459E" w:rsidP="00A0140C">
      <w:pPr>
        <w:numPr>
          <w:ilvl w:val="2"/>
          <w:numId w:val="18"/>
        </w:numPr>
        <w:ind w:left="0" w:firstLine="0"/>
        <w:jc w:val="both"/>
        <w:rPr>
          <w:rFonts w:ascii="Arial" w:hAnsi="Arial" w:cs="Arial"/>
          <w:sz w:val="20"/>
          <w:szCs w:val="20"/>
        </w:rPr>
      </w:pPr>
      <w:r w:rsidRPr="00052542">
        <w:rPr>
          <w:rFonts w:ascii="Arial" w:hAnsi="Arial" w:cs="Arial"/>
          <w:sz w:val="20"/>
          <w:szCs w:val="20"/>
        </w:rPr>
        <w:t>comportar-se de modo inidôneo ou cometer fraude de qualquer natureza;</w:t>
      </w:r>
    </w:p>
    <w:p w14:paraId="3A4105E1" w14:textId="77777777" w:rsidR="00CC459E" w:rsidRPr="00052542" w:rsidRDefault="00CC459E" w:rsidP="00A0140C">
      <w:pPr>
        <w:numPr>
          <w:ilvl w:val="2"/>
          <w:numId w:val="18"/>
        </w:numPr>
        <w:ind w:left="0" w:firstLine="0"/>
        <w:jc w:val="both"/>
        <w:rPr>
          <w:rFonts w:ascii="Arial" w:hAnsi="Arial" w:cs="Arial"/>
          <w:sz w:val="20"/>
          <w:szCs w:val="20"/>
        </w:rPr>
      </w:pPr>
      <w:r w:rsidRPr="00052542">
        <w:rPr>
          <w:rFonts w:ascii="Arial" w:hAnsi="Arial" w:cs="Arial"/>
          <w:sz w:val="20"/>
          <w:szCs w:val="20"/>
        </w:rPr>
        <w:t>praticar ato lesivo previsto no art. 5º da Lei nº 12.846, de 1º de agosto de 2013.</w:t>
      </w:r>
    </w:p>
    <w:p w14:paraId="6B8B52FD"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Serão aplicadas ao contratado que incorrer nas infrações acima descritas as seguintes sanções:</w:t>
      </w:r>
    </w:p>
    <w:p w14:paraId="5AFBB456" w14:textId="77777777" w:rsidR="00CC459E" w:rsidRPr="00052542" w:rsidRDefault="00CC459E" w:rsidP="00A0140C">
      <w:pPr>
        <w:numPr>
          <w:ilvl w:val="2"/>
          <w:numId w:val="19"/>
        </w:numPr>
        <w:ind w:left="0" w:firstLine="0"/>
        <w:jc w:val="both"/>
        <w:rPr>
          <w:rFonts w:ascii="Arial" w:hAnsi="Arial" w:cs="Arial"/>
          <w:sz w:val="20"/>
          <w:szCs w:val="20"/>
        </w:rPr>
      </w:pPr>
      <w:bookmarkStart w:id="40" w:name="_vx1227"/>
      <w:bookmarkEnd w:id="40"/>
      <w:r w:rsidRPr="00052542">
        <w:rPr>
          <w:rFonts w:ascii="Arial" w:hAnsi="Arial" w:cs="Arial"/>
          <w:b/>
          <w:sz w:val="20"/>
          <w:szCs w:val="20"/>
        </w:rPr>
        <w:t>Advertência</w:t>
      </w:r>
      <w:r w:rsidRPr="00052542">
        <w:rPr>
          <w:rFonts w:ascii="Arial" w:hAnsi="Arial" w:cs="Arial"/>
          <w:sz w:val="20"/>
          <w:szCs w:val="20"/>
        </w:rPr>
        <w:t>, quando o contratado der causa à inexecução parcial do contrato, sempre que não se justificar a imposição de penalidade mais grave (</w:t>
      </w:r>
      <w:hyperlink r:id="rId36" w:anchor="art156%C2%A72" w:history="1">
        <w:r w:rsidRPr="00052542">
          <w:rPr>
            <w:rStyle w:val="Hyperlink"/>
            <w:rFonts w:ascii="Arial" w:hAnsi="Arial" w:cs="Arial"/>
            <w:color w:val="auto"/>
            <w:sz w:val="20"/>
            <w:szCs w:val="20"/>
          </w:rPr>
          <w:t>art. 156, §2º, da Lei nº 14.133, de 2021</w:t>
        </w:r>
      </w:hyperlink>
      <w:r w:rsidRPr="00052542">
        <w:rPr>
          <w:rFonts w:ascii="Arial" w:hAnsi="Arial" w:cs="Arial"/>
          <w:sz w:val="20"/>
          <w:szCs w:val="20"/>
        </w:rPr>
        <w:t>);</w:t>
      </w:r>
    </w:p>
    <w:p w14:paraId="05422DF9" w14:textId="77777777" w:rsidR="00CC459E" w:rsidRPr="00052542" w:rsidRDefault="00CC459E" w:rsidP="00A0140C">
      <w:pPr>
        <w:numPr>
          <w:ilvl w:val="2"/>
          <w:numId w:val="19"/>
        </w:numPr>
        <w:ind w:left="0" w:firstLine="0"/>
        <w:jc w:val="both"/>
        <w:rPr>
          <w:rFonts w:ascii="Arial" w:hAnsi="Arial" w:cs="Arial"/>
          <w:sz w:val="20"/>
          <w:szCs w:val="20"/>
        </w:rPr>
      </w:pPr>
      <w:r w:rsidRPr="00052542">
        <w:rPr>
          <w:rFonts w:ascii="Arial" w:hAnsi="Arial" w:cs="Arial"/>
          <w:b/>
          <w:sz w:val="20"/>
          <w:szCs w:val="20"/>
        </w:rPr>
        <w:t>Impedimento de licitar e contratar</w:t>
      </w:r>
      <w:r w:rsidRPr="00052542">
        <w:rPr>
          <w:rFonts w:ascii="Arial" w:hAnsi="Arial" w:cs="Arial"/>
          <w:sz w:val="20"/>
          <w:szCs w:val="20"/>
        </w:rPr>
        <w:t>, quando praticadas as condutas descritas nas alíneas “b”, “c” e “d” do subitem acima deste Contrato, sempre que não se justificar a imposição de penalidade mais grave (</w:t>
      </w:r>
      <w:hyperlink r:id="rId37" w:anchor="art156%C2%A74" w:history="1">
        <w:r w:rsidRPr="00052542">
          <w:rPr>
            <w:rStyle w:val="Hyperlink"/>
            <w:rFonts w:ascii="Arial" w:hAnsi="Arial" w:cs="Arial"/>
            <w:color w:val="auto"/>
            <w:sz w:val="20"/>
            <w:szCs w:val="20"/>
          </w:rPr>
          <w:t>art. 156, § 4º, da Lei nº 14.133, de 2021</w:t>
        </w:r>
      </w:hyperlink>
      <w:r w:rsidRPr="00052542">
        <w:rPr>
          <w:rFonts w:ascii="Arial" w:hAnsi="Arial" w:cs="Arial"/>
          <w:sz w:val="20"/>
          <w:szCs w:val="20"/>
        </w:rPr>
        <w:t>);</w:t>
      </w:r>
    </w:p>
    <w:p w14:paraId="56EA5E0E" w14:textId="77777777" w:rsidR="00CC459E" w:rsidRPr="00052542" w:rsidRDefault="00CC459E" w:rsidP="00A0140C">
      <w:pPr>
        <w:numPr>
          <w:ilvl w:val="2"/>
          <w:numId w:val="19"/>
        </w:numPr>
        <w:ind w:left="0" w:firstLine="0"/>
        <w:jc w:val="both"/>
        <w:rPr>
          <w:rFonts w:ascii="Arial" w:hAnsi="Arial" w:cs="Arial"/>
          <w:sz w:val="20"/>
          <w:szCs w:val="20"/>
        </w:rPr>
      </w:pPr>
      <w:r w:rsidRPr="00052542">
        <w:rPr>
          <w:rFonts w:ascii="Arial" w:hAnsi="Arial" w:cs="Arial"/>
          <w:b/>
          <w:sz w:val="20"/>
          <w:szCs w:val="20"/>
        </w:rPr>
        <w:lastRenderedPageBreak/>
        <w:t>Declaração de inidoneidade para licitar e contratar</w:t>
      </w:r>
      <w:r w:rsidRPr="00052542">
        <w:rPr>
          <w:rFonts w:ascii="Arial" w:hAnsi="Arial" w:cs="Arial"/>
          <w:sz w:val="20"/>
          <w:szCs w:val="20"/>
        </w:rPr>
        <w:t>, quando praticadas as condutas descritas nas alíneas “e”, “f”, “g” e “h” do subitem acima deste Contrato, bem como nas alíneas “b”, “c” e “d”, que justifiquem a imposição de penalidade mais grave (</w:t>
      </w:r>
      <w:hyperlink r:id="rId38" w:anchor="art156%C2%A75" w:history="1">
        <w:r w:rsidRPr="00052542">
          <w:rPr>
            <w:rStyle w:val="Hyperlink"/>
            <w:rFonts w:ascii="Arial" w:hAnsi="Arial" w:cs="Arial"/>
            <w:color w:val="auto"/>
            <w:sz w:val="20"/>
            <w:szCs w:val="20"/>
          </w:rPr>
          <w:t>art. 156, §5º, da Lei nº 14.133, de 2021</w:t>
        </w:r>
      </w:hyperlink>
      <w:r w:rsidRPr="00052542">
        <w:rPr>
          <w:rFonts w:ascii="Arial" w:hAnsi="Arial" w:cs="Arial"/>
          <w:sz w:val="20"/>
          <w:szCs w:val="20"/>
        </w:rPr>
        <w:t>).</w:t>
      </w:r>
    </w:p>
    <w:p w14:paraId="78272C8E" w14:textId="77777777" w:rsidR="00CC459E" w:rsidRPr="00052542" w:rsidRDefault="00CC459E" w:rsidP="00A0140C">
      <w:pPr>
        <w:numPr>
          <w:ilvl w:val="2"/>
          <w:numId w:val="19"/>
        </w:numPr>
        <w:ind w:left="0" w:firstLine="0"/>
        <w:jc w:val="both"/>
        <w:rPr>
          <w:rFonts w:ascii="Arial" w:hAnsi="Arial" w:cs="Arial"/>
          <w:sz w:val="20"/>
          <w:szCs w:val="20"/>
        </w:rPr>
      </w:pPr>
      <w:r w:rsidRPr="00052542">
        <w:rPr>
          <w:rFonts w:ascii="Arial" w:hAnsi="Arial" w:cs="Arial"/>
          <w:b/>
          <w:sz w:val="20"/>
          <w:szCs w:val="20"/>
        </w:rPr>
        <w:t>Multa:</w:t>
      </w:r>
    </w:p>
    <w:p w14:paraId="11E52BE4" w14:textId="77777777" w:rsidR="00CC459E" w:rsidRPr="00052542" w:rsidRDefault="00CC459E" w:rsidP="00A0140C">
      <w:pPr>
        <w:numPr>
          <w:ilvl w:val="3"/>
          <w:numId w:val="19"/>
        </w:numPr>
        <w:ind w:left="0" w:firstLine="0"/>
        <w:jc w:val="both"/>
        <w:rPr>
          <w:rFonts w:ascii="Arial" w:hAnsi="Arial" w:cs="Arial"/>
          <w:sz w:val="20"/>
          <w:szCs w:val="20"/>
        </w:rPr>
      </w:pPr>
      <w:r w:rsidRPr="00052542">
        <w:rPr>
          <w:rFonts w:ascii="Arial" w:hAnsi="Arial" w:cs="Arial"/>
          <w:sz w:val="20"/>
          <w:szCs w:val="20"/>
        </w:rPr>
        <w:t xml:space="preserve">moratória de </w:t>
      </w:r>
      <w:r w:rsidRPr="00052542">
        <w:rPr>
          <w:rFonts w:ascii="Arial" w:hAnsi="Arial" w:cs="Arial"/>
          <w:sz w:val="20"/>
          <w:szCs w:val="20"/>
          <w:lang w:val="pt-PT"/>
        </w:rPr>
        <w:t>0,2% (dois décimos por cento) por dia de atraso na execução do contrato</w:t>
      </w:r>
      <w:r w:rsidRPr="00052542">
        <w:rPr>
          <w:rFonts w:ascii="Arial" w:hAnsi="Arial" w:cs="Arial"/>
          <w:sz w:val="20"/>
          <w:szCs w:val="20"/>
        </w:rPr>
        <w:t>;</w:t>
      </w:r>
    </w:p>
    <w:p w14:paraId="1FD17750" w14:textId="77777777" w:rsidR="00CC459E" w:rsidRPr="00052542" w:rsidRDefault="00CC459E" w:rsidP="00A0140C">
      <w:pPr>
        <w:numPr>
          <w:ilvl w:val="3"/>
          <w:numId w:val="19"/>
        </w:numPr>
        <w:ind w:left="0" w:firstLine="0"/>
        <w:jc w:val="both"/>
        <w:rPr>
          <w:rFonts w:ascii="Arial" w:hAnsi="Arial" w:cs="Arial"/>
          <w:sz w:val="20"/>
          <w:szCs w:val="20"/>
        </w:rPr>
      </w:pPr>
      <w:r w:rsidRPr="00052542">
        <w:rPr>
          <w:rFonts w:ascii="Arial" w:hAnsi="Arial" w:cs="Arial"/>
          <w:sz w:val="20"/>
          <w:szCs w:val="20"/>
        </w:rPr>
        <w:t>compensatória de 10% (dez por cento) sobre o valor total do contrato, no caso de inexecução total do objeto;</w:t>
      </w:r>
    </w:p>
    <w:p w14:paraId="41DAF55B"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A aplicação das sanções previstas neste Contrato não exclui, em hipótese alguma, a obrigação de reparação integral do dano causado ao Contratante (</w:t>
      </w:r>
      <w:hyperlink r:id="rId39" w:anchor="art156%C2%A79" w:history="1">
        <w:r w:rsidRPr="00052542">
          <w:rPr>
            <w:rStyle w:val="Hyperlink"/>
            <w:rFonts w:ascii="Arial" w:eastAsia="Arial" w:hAnsi="Arial" w:cs="Arial"/>
            <w:color w:val="auto"/>
            <w:sz w:val="20"/>
            <w:szCs w:val="20"/>
          </w:rPr>
          <w:t>art. 156, §9º, da Lei nº 14.133, de 2021</w:t>
        </w:r>
      </w:hyperlink>
      <w:r w:rsidRPr="00052542">
        <w:rPr>
          <w:rFonts w:ascii="Arial" w:eastAsia="Arial" w:hAnsi="Arial" w:cs="Arial"/>
          <w:sz w:val="20"/>
          <w:szCs w:val="20"/>
        </w:rPr>
        <w:t>)</w:t>
      </w:r>
    </w:p>
    <w:p w14:paraId="08036DDE"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Todas as sanções previstas neste Contrato poderão ser aplicadas cumulativamente com a multa (</w:t>
      </w:r>
      <w:hyperlink r:id="rId40" w:anchor="art156%C2%A77" w:history="1">
        <w:r w:rsidRPr="00052542">
          <w:rPr>
            <w:rStyle w:val="Hyperlink"/>
            <w:rFonts w:ascii="Arial" w:eastAsia="Arial" w:hAnsi="Arial" w:cs="Arial"/>
            <w:color w:val="auto"/>
            <w:sz w:val="20"/>
            <w:szCs w:val="20"/>
          </w:rPr>
          <w:t>art. 156, §7º, da Lei nº 14.133, de 2021</w:t>
        </w:r>
      </w:hyperlink>
      <w:r w:rsidRPr="00052542">
        <w:rPr>
          <w:rFonts w:ascii="Arial" w:eastAsia="Arial" w:hAnsi="Arial" w:cs="Arial"/>
          <w:sz w:val="20"/>
          <w:szCs w:val="20"/>
        </w:rPr>
        <w:t>).</w:t>
      </w:r>
    </w:p>
    <w:p w14:paraId="069A8DE8"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Antes da aplicação da multa será facultada a defesa do interessado no prazo de 15 (quinze) dias úteis, contado da data de sua intimação (</w:t>
      </w:r>
      <w:hyperlink r:id="rId41" w:anchor="art157" w:history="1">
        <w:r w:rsidRPr="00052542">
          <w:rPr>
            <w:rStyle w:val="Hyperlink"/>
            <w:rFonts w:ascii="Arial" w:eastAsia="Arial" w:hAnsi="Arial" w:cs="Arial"/>
            <w:color w:val="auto"/>
            <w:sz w:val="20"/>
            <w:szCs w:val="20"/>
          </w:rPr>
          <w:t>art. 157, da Lei nº 14.133, de 2021</w:t>
        </w:r>
      </w:hyperlink>
      <w:r w:rsidRPr="00052542">
        <w:rPr>
          <w:rFonts w:ascii="Arial" w:eastAsia="Arial" w:hAnsi="Arial" w:cs="Arial"/>
          <w:sz w:val="20"/>
          <w:szCs w:val="20"/>
        </w:rPr>
        <w:t>)</w:t>
      </w:r>
    </w:p>
    <w:p w14:paraId="7242AFDB"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C2%A78" w:history="1">
        <w:r w:rsidRPr="00052542">
          <w:rPr>
            <w:rStyle w:val="Hyperlink"/>
            <w:rFonts w:ascii="Arial" w:eastAsia="Arial" w:hAnsi="Arial" w:cs="Arial"/>
            <w:color w:val="auto"/>
            <w:sz w:val="20"/>
            <w:szCs w:val="20"/>
          </w:rPr>
          <w:t>art. 156, §8º, da Lei nº 14.133, de 2021</w:t>
        </w:r>
      </w:hyperlink>
      <w:r w:rsidRPr="00052542">
        <w:rPr>
          <w:rFonts w:ascii="Arial" w:eastAsia="Arial" w:hAnsi="Arial" w:cs="Arial"/>
          <w:sz w:val="20"/>
          <w:szCs w:val="20"/>
        </w:rPr>
        <w:t>).</w:t>
      </w:r>
    </w:p>
    <w:p w14:paraId="036155B4" w14:textId="77777777" w:rsidR="00CC459E" w:rsidRPr="00052542" w:rsidRDefault="00CC459E" w:rsidP="00A0140C">
      <w:pPr>
        <w:numPr>
          <w:ilvl w:val="2"/>
          <w:numId w:val="16"/>
        </w:numPr>
        <w:ind w:left="0"/>
        <w:jc w:val="both"/>
        <w:rPr>
          <w:rFonts w:ascii="Arial" w:hAnsi="Arial" w:cs="Arial"/>
          <w:sz w:val="20"/>
          <w:szCs w:val="20"/>
        </w:rPr>
      </w:pPr>
      <w:bookmarkStart w:id="41" w:name="_3fwokq0"/>
      <w:bookmarkEnd w:id="41"/>
      <w:r w:rsidRPr="00052542">
        <w:rPr>
          <w:rFonts w:ascii="Arial" w:eastAsia="Arial" w:hAnsi="Arial" w:cs="Arial"/>
          <w:sz w:val="20"/>
          <w:szCs w:val="20"/>
        </w:rPr>
        <w:t>Previamente ao encaminhamento à cobrança judicial, a multa poderá ser recolhida administrativamente no prazo máximo de 15 (quinze) dias, a contar da data do recebimento da comunicação enviada pela autoridade competente.</w:t>
      </w:r>
    </w:p>
    <w:p w14:paraId="482198A8"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A aplicação das sanções realizar-se-á em processo administrativo que assegure o contraditório e a ampla defesa ao Contratado, observando-se o procedimento previsto no caput e parágrafos do </w:t>
      </w:r>
      <w:hyperlink r:id="rId43" w:anchor="art158" w:history="1">
        <w:r w:rsidRPr="00052542">
          <w:rPr>
            <w:rStyle w:val="Hyperlink"/>
            <w:rFonts w:ascii="Arial" w:eastAsia="Arial" w:hAnsi="Arial" w:cs="Arial"/>
            <w:color w:val="auto"/>
            <w:sz w:val="20"/>
            <w:szCs w:val="20"/>
          </w:rPr>
          <w:t>art. 158 da Lei nº 14.133, de 2021</w:t>
        </w:r>
      </w:hyperlink>
      <w:r w:rsidRPr="00052542">
        <w:rPr>
          <w:rFonts w:ascii="Arial" w:eastAsia="Arial" w:hAnsi="Arial" w:cs="Arial"/>
          <w:sz w:val="20"/>
          <w:szCs w:val="20"/>
        </w:rPr>
        <w:t>, para as penalidades de impedimento de licitar e contratar e de declaração de inidoneidade para licitar ou contratar.</w:t>
      </w:r>
    </w:p>
    <w:p w14:paraId="4BEA3CB2"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Na aplicação das sanções serão considerados (</w:t>
      </w:r>
      <w:hyperlink r:id="rId44" w:anchor="art156%C2%A71" w:history="1">
        <w:r w:rsidRPr="00052542">
          <w:rPr>
            <w:rStyle w:val="Hyperlink"/>
            <w:rFonts w:ascii="Arial" w:eastAsia="Arial" w:hAnsi="Arial" w:cs="Arial"/>
            <w:color w:val="auto"/>
            <w:sz w:val="20"/>
            <w:szCs w:val="20"/>
          </w:rPr>
          <w:t>art. 156, §1º, da Lei nº 14.133, de 2021</w:t>
        </w:r>
      </w:hyperlink>
      <w:r w:rsidRPr="00052542">
        <w:rPr>
          <w:rFonts w:ascii="Arial" w:eastAsia="Arial" w:hAnsi="Arial" w:cs="Arial"/>
          <w:sz w:val="20"/>
          <w:szCs w:val="20"/>
        </w:rPr>
        <w:t>):</w:t>
      </w:r>
    </w:p>
    <w:p w14:paraId="7427666E" w14:textId="77777777" w:rsidR="00CC459E" w:rsidRPr="00052542" w:rsidRDefault="00CC459E" w:rsidP="00A0140C">
      <w:pPr>
        <w:numPr>
          <w:ilvl w:val="0"/>
          <w:numId w:val="20"/>
        </w:numPr>
        <w:ind w:left="0" w:firstLine="0"/>
        <w:jc w:val="both"/>
        <w:rPr>
          <w:rFonts w:ascii="Arial" w:hAnsi="Arial" w:cs="Arial"/>
          <w:sz w:val="20"/>
          <w:szCs w:val="20"/>
        </w:rPr>
      </w:pPr>
      <w:r w:rsidRPr="00052542">
        <w:rPr>
          <w:rFonts w:ascii="Arial" w:hAnsi="Arial" w:cs="Arial"/>
          <w:sz w:val="20"/>
          <w:szCs w:val="20"/>
        </w:rPr>
        <w:t>a natureza e a gravidade da infração cometida;</w:t>
      </w:r>
    </w:p>
    <w:p w14:paraId="26918E23" w14:textId="77777777" w:rsidR="00CC459E" w:rsidRPr="00052542" w:rsidRDefault="00CC459E" w:rsidP="00A0140C">
      <w:pPr>
        <w:numPr>
          <w:ilvl w:val="0"/>
          <w:numId w:val="20"/>
        </w:numPr>
        <w:ind w:left="0" w:firstLine="0"/>
        <w:jc w:val="both"/>
        <w:rPr>
          <w:rFonts w:ascii="Arial" w:hAnsi="Arial" w:cs="Arial"/>
          <w:sz w:val="20"/>
          <w:szCs w:val="20"/>
        </w:rPr>
      </w:pPr>
      <w:r w:rsidRPr="00052542">
        <w:rPr>
          <w:rFonts w:ascii="Arial" w:hAnsi="Arial" w:cs="Arial"/>
          <w:sz w:val="20"/>
          <w:szCs w:val="20"/>
        </w:rPr>
        <w:t>as peculiaridades do caso concreto;</w:t>
      </w:r>
    </w:p>
    <w:p w14:paraId="39069813" w14:textId="77777777" w:rsidR="00CC459E" w:rsidRPr="00052542" w:rsidRDefault="00CC459E" w:rsidP="00A0140C">
      <w:pPr>
        <w:numPr>
          <w:ilvl w:val="0"/>
          <w:numId w:val="20"/>
        </w:numPr>
        <w:ind w:left="0" w:firstLine="0"/>
        <w:jc w:val="both"/>
        <w:rPr>
          <w:rFonts w:ascii="Arial" w:hAnsi="Arial" w:cs="Arial"/>
          <w:sz w:val="20"/>
          <w:szCs w:val="20"/>
        </w:rPr>
      </w:pPr>
      <w:r w:rsidRPr="00052542">
        <w:rPr>
          <w:rFonts w:ascii="Arial" w:hAnsi="Arial" w:cs="Arial"/>
          <w:sz w:val="20"/>
          <w:szCs w:val="20"/>
        </w:rPr>
        <w:t>as circunstâncias agravantes ou atenuantes;</w:t>
      </w:r>
    </w:p>
    <w:p w14:paraId="4D04F60E" w14:textId="77777777" w:rsidR="00CC459E" w:rsidRPr="00052542" w:rsidRDefault="00CC459E" w:rsidP="00A0140C">
      <w:pPr>
        <w:numPr>
          <w:ilvl w:val="0"/>
          <w:numId w:val="20"/>
        </w:numPr>
        <w:ind w:left="0" w:firstLine="0"/>
        <w:jc w:val="both"/>
        <w:rPr>
          <w:rFonts w:ascii="Arial" w:hAnsi="Arial" w:cs="Arial"/>
          <w:sz w:val="20"/>
          <w:szCs w:val="20"/>
        </w:rPr>
      </w:pPr>
      <w:r w:rsidRPr="00052542">
        <w:rPr>
          <w:rFonts w:ascii="Arial" w:hAnsi="Arial" w:cs="Arial"/>
          <w:sz w:val="20"/>
          <w:szCs w:val="20"/>
        </w:rPr>
        <w:t>os danos que dela provierem para o Contratante;</w:t>
      </w:r>
    </w:p>
    <w:p w14:paraId="5260592B" w14:textId="77777777" w:rsidR="00CC459E" w:rsidRPr="00052542" w:rsidRDefault="00CC459E" w:rsidP="00A0140C">
      <w:pPr>
        <w:numPr>
          <w:ilvl w:val="0"/>
          <w:numId w:val="20"/>
        </w:numPr>
        <w:ind w:left="0" w:firstLine="0"/>
        <w:jc w:val="both"/>
        <w:rPr>
          <w:rFonts w:ascii="Arial" w:hAnsi="Arial" w:cs="Arial"/>
          <w:sz w:val="20"/>
          <w:szCs w:val="20"/>
        </w:rPr>
      </w:pPr>
      <w:r w:rsidRPr="00052542">
        <w:rPr>
          <w:rFonts w:ascii="Arial" w:hAnsi="Arial" w:cs="Arial"/>
          <w:sz w:val="20"/>
          <w:szCs w:val="20"/>
        </w:rPr>
        <w:t>a implantação ou o aperfeiçoamento de programa de integridade, conforme normas e orientações dos órgãos de controle.</w:t>
      </w:r>
    </w:p>
    <w:p w14:paraId="5549978B"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Os atos previstos como infrações administrativas na </w:t>
      </w:r>
      <w:hyperlink r:id="rId45" w:history="1">
        <w:r w:rsidRPr="00052542">
          <w:rPr>
            <w:rStyle w:val="Hyperlink"/>
            <w:rFonts w:ascii="Arial" w:eastAsia="Arial" w:hAnsi="Arial" w:cs="Arial"/>
            <w:color w:val="auto"/>
            <w:sz w:val="20"/>
            <w:szCs w:val="20"/>
          </w:rPr>
          <w:t>Lei nº 14.133, de 2021</w:t>
        </w:r>
      </w:hyperlink>
      <w:r w:rsidRPr="00052542">
        <w:rPr>
          <w:rFonts w:ascii="Arial" w:eastAsia="Arial" w:hAnsi="Arial" w:cs="Arial"/>
          <w:sz w:val="20"/>
          <w:szCs w:val="20"/>
        </w:rPr>
        <w:t xml:space="preserve">, ou em outras leis de licitações e contratos da Administração Pública que também sejam tipificados como atos lesivos </w:t>
      </w:r>
      <w:hyperlink r:id="rId46" w:history="1">
        <w:r w:rsidRPr="00052542">
          <w:rPr>
            <w:rStyle w:val="Hyperlink"/>
            <w:rFonts w:ascii="Arial" w:eastAsia="Arial" w:hAnsi="Arial" w:cs="Arial"/>
            <w:color w:val="auto"/>
            <w:sz w:val="20"/>
            <w:szCs w:val="20"/>
          </w:rPr>
          <w:t>na Lei nº 12.846, de 2013</w:t>
        </w:r>
      </w:hyperlink>
      <w:r w:rsidRPr="00052542">
        <w:rPr>
          <w:rFonts w:ascii="Arial" w:eastAsia="Arial" w:hAnsi="Arial" w:cs="Arial"/>
          <w:sz w:val="20"/>
          <w:szCs w:val="20"/>
        </w:rPr>
        <w:t xml:space="preserve">, serão apurados e julgados conjuntamente, nos mesmos autos, observados o rito procedimental e autoridade competente definidos na referida </w:t>
      </w:r>
      <w:hyperlink r:id="rId47" w:anchor="art159" w:history="1">
        <w:r w:rsidRPr="00052542">
          <w:rPr>
            <w:rStyle w:val="Hyperlink"/>
            <w:rFonts w:ascii="Arial" w:eastAsia="Arial" w:hAnsi="Arial" w:cs="Arial"/>
            <w:color w:val="auto"/>
            <w:sz w:val="20"/>
            <w:szCs w:val="20"/>
          </w:rPr>
          <w:t>Lei (art. 159</w:t>
        </w:r>
      </w:hyperlink>
      <w:r w:rsidRPr="00052542">
        <w:rPr>
          <w:rFonts w:ascii="Arial" w:eastAsia="Arial" w:hAnsi="Arial" w:cs="Arial"/>
          <w:sz w:val="20"/>
          <w:szCs w:val="20"/>
        </w:rPr>
        <w:t>).</w:t>
      </w:r>
    </w:p>
    <w:p w14:paraId="03478FEF"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052542">
          <w:rPr>
            <w:rStyle w:val="Hyperlink"/>
            <w:rFonts w:ascii="Arial" w:eastAsia="Arial" w:hAnsi="Arial" w:cs="Arial"/>
            <w:color w:val="auto"/>
            <w:sz w:val="20"/>
            <w:szCs w:val="20"/>
          </w:rPr>
          <w:t>art. 160, da Lei nº 14.133, de 2021</w:t>
        </w:r>
      </w:hyperlink>
      <w:r w:rsidRPr="00052542">
        <w:rPr>
          <w:rFonts w:ascii="Arial" w:eastAsia="Arial" w:hAnsi="Arial" w:cs="Arial"/>
          <w:sz w:val="20"/>
          <w:szCs w:val="20"/>
        </w:rPr>
        <w:t>)</w:t>
      </w:r>
    </w:p>
    <w:p w14:paraId="6B696E88"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9" w:anchor="art161" w:history="1">
        <w:r w:rsidRPr="00052542">
          <w:rPr>
            <w:rStyle w:val="Hyperlink"/>
            <w:rFonts w:ascii="Arial" w:eastAsia="Arial" w:hAnsi="Arial" w:cs="Arial"/>
            <w:color w:val="auto"/>
            <w:sz w:val="20"/>
            <w:szCs w:val="20"/>
          </w:rPr>
          <w:t>Art. 161, da Lei nº 14.133, de 2021</w:t>
        </w:r>
      </w:hyperlink>
      <w:r w:rsidRPr="00052542">
        <w:rPr>
          <w:rFonts w:ascii="Arial" w:eastAsia="Arial" w:hAnsi="Arial" w:cs="Arial"/>
          <w:sz w:val="20"/>
          <w:szCs w:val="20"/>
        </w:rPr>
        <w:t>)</w:t>
      </w:r>
    </w:p>
    <w:p w14:paraId="46C245C7"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50" w:anchor="art163" w:history="1">
        <w:r w:rsidRPr="00052542">
          <w:rPr>
            <w:rStyle w:val="Hyperlink"/>
            <w:rFonts w:ascii="Arial" w:eastAsia="Arial" w:hAnsi="Arial" w:cs="Arial"/>
            <w:color w:val="auto"/>
            <w:sz w:val="20"/>
            <w:szCs w:val="20"/>
          </w:rPr>
          <w:t>art. 163 da Lei nº 14.133/21.</w:t>
        </w:r>
      </w:hyperlink>
    </w:p>
    <w:p w14:paraId="25FBC321"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1" w:history="1">
        <w:r w:rsidRPr="00052542">
          <w:rPr>
            <w:rStyle w:val="Hyperlink"/>
            <w:rFonts w:ascii="Arial" w:eastAsia="Arial" w:hAnsi="Arial" w:cs="Arial"/>
            <w:color w:val="auto"/>
            <w:sz w:val="20"/>
            <w:szCs w:val="20"/>
          </w:rPr>
          <w:t>Instrução Normativa SEGES/ME nº 26, de 13 de abril de 2022</w:t>
        </w:r>
      </w:hyperlink>
      <w:r w:rsidRPr="00052542">
        <w:rPr>
          <w:rFonts w:ascii="Arial" w:eastAsia="Arial" w:hAnsi="Arial" w:cs="Arial"/>
          <w:sz w:val="20"/>
          <w:szCs w:val="20"/>
        </w:rPr>
        <w:t xml:space="preserve">. </w:t>
      </w:r>
    </w:p>
    <w:p w14:paraId="467988AD"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Nenhum pagamento será efetuado à CONTRATADA sem a quitação das multas aplicadas em definitivo.</w:t>
      </w:r>
    </w:p>
    <w:p w14:paraId="3F7D3DD3" w14:textId="77777777" w:rsidR="00CC459E" w:rsidRPr="00052542" w:rsidRDefault="00CC459E" w:rsidP="00A0140C">
      <w:pPr>
        <w:jc w:val="both"/>
        <w:rPr>
          <w:rFonts w:ascii="Arial" w:hAnsi="Arial" w:cs="Arial"/>
          <w:sz w:val="20"/>
          <w:szCs w:val="20"/>
        </w:rPr>
      </w:pPr>
    </w:p>
    <w:p w14:paraId="42B98D7C"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DÉCIMA TERCEIRA – DA EXTINÇÃO CONTRATUAL</w:t>
      </w:r>
    </w:p>
    <w:p w14:paraId="6375B2F9"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O contrato se extingue quando cumpridas as obrigações de ambas as partes, ainda que isso ocorra antes do prazo estipulado para tanto.</w:t>
      </w:r>
    </w:p>
    <w:p w14:paraId="355FEDFF"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3C3A2CEC"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Quando a não conclusão do contrato referida no item anterior decorrer de culpa do contratado:</w:t>
      </w:r>
    </w:p>
    <w:p w14:paraId="1EDA390C" w14:textId="77777777" w:rsidR="00CC459E" w:rsidRPr="00052542" w:rsidRDefault="00CC459E" w:rsidP="00A0140C">
      <w:pPr>
        <w:numPr>
          <w:ilvl w:val="0"/>
          <w:numId w:val="21"/>
        </w:numPr>
        <w:ind w:left="0" w:firstLine="0"/>
        <w:jc w:val="both"/>
        <w:rPr>
          <w:rFonts w:ascii="Arial" w:hAnsi="Arial" w:cs="Arial"/>
          <w:sz w:val="20"/>
          <w:szCs w:val="20"/>
        </w:rPr>
      </w:pPr>
      <w:r w:rsidRPr="00052542">
        <w:rPr>
          <w:rFonts w:ascii="Arial" w:eastAsia="Arial" w:hAnsi="Arial" w:cs="Arial"/>
          <w:sz w:val="20"/>
          <w:szCs w:val="20"/>
        </w:rPr>
        <w:t xml:space="preserve">ficará ele constituído em mora, sendo-lhe aplicáveis as respectivas sanções administrativas; e  </w:t>
      </w:r>
    </w:p>
    <w:p w14:paraId="34CB36A2" w14:textId="77777777" w:rsidR="00CC459E" w:rsidRPr="00052542" w:rsidRDefault="00CC459E" w:rsidP="00A0140C">
      <w:pPr>
        <w:numPr>
          <w:ilvl w:val="0"/>
          <w:numId w:val="21"/>
        </w:numPr>
        <w:ind w:left="0" w:firstLine="0"/>
        <w:jc w:val="both"/>
        <w:rPr>
          <w:rFonts w:ascii="Arial" w:hAnsi="Arial" w:cs="Arial"/>
          <w:sz w:val="20"/>
          <w:szCs w:val="20"/>
        </w:rPr>
      </w:pPr>
      <w:r w:rsidRPr="00052542">
        <w:rPr>
          <w:rFonts w:ascii="Arial" w:eastAsia="Arial" w:hAnsi="Arial" w:cs="Arial"/>
          <w:sz w:val="20"/>
          <w:szCs w:val="20"/>
        </w:rPr>
        <w:t>poderá a Administração optar pela extinção do contrato e, nesse caso, adotará as medidas admitidas em lei para a continuidade da execução contratual.</w:t>
      </w:r>
      <w:r w:rsidRPr="00052542">
        <w:rPr>
          <w:rFonts w:ascii="Arial" w:eastAsia="Arial" w:hAnsi="Arial" w:cs="Arial"/>
          <w:sz w:val="20"/>
          <w:szCs w:val="20"/>
          <w:highlight w:val="yellow"/>
        </w:rPr>
        <w:t xml:space="preserve"> </w:t>
      </w:r>
    </w:p>
    <w:p w14:paraId="72FBC44F" w14:textId="0DA7CBA4"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O contrato se extingue quando vencido o prazo nele estipulado, independentemente de terem sido cumpridas ou não as obrigações de ambas as partes contraentes. </w:t>
      </w:r>
    </w:p>
    <w:p w14:paraId="3FA6F446"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lastRenderedPageBreak/>
        <w:t>CLÁUSULA DÉCIMA QUARTA – VEDAÇÕES</w:t>
      </w:r>
    </w:p>
    <w:p w14:paraId="02F5F8BA" w14:textId="77777777" w:rsidR="00CC459E" w:rsidRPr="00052542" w:rsidRDefault="00CC459E" w:rsidP="00A0140C">
      <w:pPr>
        <w:numPr>
          <w:ilvl w:val="1"/>
          <w:numId w:val="16"/>
        </w:numPr>
        <w:jc w:val="both"/>
        <w:rPr>
          <w:rFonts w:ascii="Arial" w:hAnsi="Arial" w:cs="Arial"/>
          <w:sz w:val="20"/>
          <w:szCs w:val="20"/>
        </w:rPr>
      </w:pPr>
      <w:r w:rsidRPr="00052542">
        <w:rPr>
          <w:rFonts w:ascii="Arial" w:hAnsi="Arial" w:cs="Arial"/>
          <w:sz w:val="20"/>
          <w:szCs w:val="20"/>
        </w:rPr>
        <w:t>É vedado ao CONTRATADO:</w:t>
      </w:r>
    </w:p>
    <w:p w14:paraId="31539C23"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hAnsi="Arial" w:cs="Arial"/>
          <w:sz w:val="20"/>
          <w:szCs w:val="20"/>
        </w:rPr>
        <w:t>Caucionar ou utilizar este Termo de Contrato para qualquer operação financeira;</w:t>
      </w:r>
    </w:p>
    <w:p w14:paraId="6F99B6C4"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hAnsi="Arial" w:cs="Arial"/>
          <w:sz w:val="20"/>
          <w:szCs w:val="20"/>
        </w:rPr>
        <w:t>Interromper a execução dos serviços sob alegação de inadimplemento por parte da CONTRATANTE, salvo nos casos previstos em lei.</w:t>
      </w:r>
    </w:p>
    <w:p w14:paraId="77057C0E" w14:textId="77777777" w:rsidR="00CC459E" w:rsidRPr="00052542" w:rsidRDefault="00CC459E" w:rsidP="00A0140C">
      <w:pPr>
        <w:jc w:val="both"/>
        <w:rPr>
          <w:rFonts w:ascii="Arial" w:hAnsi="Arial" w:cs="Arial"/>
          <w:sz w:val="20"/>
          <w:szCs w:val="20"/>
        </w:rPr>
      </w:pPr>
    </w:p>
    <w:p w14:paraId="287512DC"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DÉCIMA QUINTA – ALTERAÇÕES</w:t>
      </w:r>
    </w:p>
    <w:p w14:paraId="2E613972" w14:textId="77777777" w:rsidR="00CC459E" w:rsidRPr="00052542" w:rsidRDefault="00CC459E" w:rsidP="00A0140C">
      <w:pPr>
        <w:numPr>
          <w:ilvl w:val="1"/>
          <w:numId w:val="16"/>
        </w:numPr>
        <w:jc w:val="both"/>
        <w:rPr>
          <w:rFonts w:ascii="Arial" w:hAnsi="Arial" w:cs="Arial"/>
          <w:sz w:val="20"/>
          <w:szCs w:val="20"/>
        </w:rPr>
      </w:pPr>
      <w:r w:rsidRPr="00052542">
        <w:rPr>
          <w:rFonts w:ascii="Arial" w:hAnsi="Arial" w:cs="Arial"/>
          <w:sz w:val="20"/>
          <w:szCs w:val="20"/>
        </w:rPr>
        <w:t xml:space="preserve">Eventuais alterações contratuais reger-se-ão pela disciplina do artigo 124 e 125 da Lei nº 14.133, de 2021. </w:t>
      </w:r>
    </w:p>
    <w:p w14:paraId="62E594BE" w14:textId="77777777" w:rsidR="00CC459E" w:rsidRPr="00052542" w:rsidRDefault="00CC459E" w:rsidP="00A0140C">
      <w:pPr>
        <w:numPr>
          <w:ilvl w:val="1"/>
          <w:numId w:val="16"/>
        </w:numPr>
        <w:jc w:val="both"/>
        <w:rPr>
          <w:rFonts w:ascii="Arial" w:hAnsi="Arial" w:cs="Arial"/>
          <w:sz w:val="20"/>
          <w:szCs w:val="20"/>
        </w:rPr>
      </w:pPr>
      <w:r w:rsidRPr="00052542">
        <w:rPr>
          <w:rFonts w:ascii="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1C881E0F"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52" w:anchor="art136" w:history="1">
        <w:r w:rsidRPr="00052542">
          <w:rPr>
            <w:rStyle w:val="Hyperlink"/>
            <w:rFonts w:ascii="Arial" w:eastAsia="Arial" w:hAnsi="Arial" w:cs="Arial"/>
            <w:color w:val="auto"/>
            <w:sz w:val="20"/>
            <w:szCs w:val="20"/>
          </w:rPr>
          <w:t>art. 136 da Lei nº 14.133, de 2021</w:t>
        </w:r>
      </w:hyperlink>
      <w:r w:rsidRPr="00052542">
        <w:rPr>
          <w:rFonts w:ascii="Arial" w:eastAsia="Arial" w:hAnsi="Arial" w:cs="Arial"/>
          <w:sz w:val="20"/>
          <w:szCs w:val="20"/>
        </w:rPr>
        <w:t>.</w:t>
      </w:r>
    </w:p>
    <w:p w14:paraId="2CF5E18B" w14:textId="77777777" w:rsidR="00CC459E" w:rsidRPr="00052542" w:rsidRDefault="00CC459E" w:rsidP="00A0140C">
      <w:pPr>
        <w:jc w:val="both"/>
        <w:rPr>
          <w:rFonts w:ascii="Arial" w:hAnsi="Arial" w:cs="Arial"/>
          <w:sz w:val="20"/>
          <w:szCs w:val="20"/>
        </w:rPr>
      </w:pPr>
    </w:p>
    <w:p w14:paraId="6FDA5EE5"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DÉCIMA SEXTA – DOS CASOS OMISSOS</w:t>
      </w:r>
    </w:p>
    <w:p w14:paraId="27776962" w14:textId="77777777" w:rsidR="00CC459E" w:rsidRPr="00052542" w:rsidRDefault="00CC459E" w:rsidP="00A0140C">
      <w:pPr>
        <w:keepNext/>
        <w:keepLines/>
        <w:numPr>
          <w:ilvl w:val="1"/>
          <w:numId w:val="16"/>
        </w:numPr>
        <w:jc w:val="both"/>
        <w:rPr>
          <w:rFonts w:ascii="Arial" w:hAnsi="Arial" w:cs="Arial"/>
          <w:sz w:val="20"/>
          <w:szCs w:val="20"/>
        </w:rPr>
      </w:pPr>
      <w:r w:rsidRPr="00052542">
        <w:rPr>
          <w:rFonts w:ascii="Arial" w:eastAsia="Arial" w:hAnsi="Arial" w:cs="Arial"/>
          <w:sz w:val="20"/>
          <w:szCs w:val="20"/>
        </w:rPr>
        <w:t xml:space="preserve">Os casos omissos serão decididos pela CONTRATANTE, segundo as disposições contidas na Lei nº 14.133, de 2021 e demais normas federais aplicáveis e, subsidiariamente, </w:t>
      </w:r>
      <w:r w:rsidRPr="00052542">
        <w:rPr>
          <w:rFonts w:ascii="Arial" w:eastAsia="Arial" w:hAnsi="Arial" w:cs="Arial"/>
          <w:b/>
          <w:sz w:val="20"/>
          <w:szCs w:val="20"/>
        </w:rPr>
        <w:t xml:space="preserve">segundo as disposições contidas na </w:t>
      </w:r>
      <w:hyperlink r:id="rId53" w:history="1">
        <w:r w:rsidRPr="00052542">
          <w:rPr>
            <w:rStyle w:val="Hyperlink"/>
            <w:rFonts w:ascii="Arial" w:eastAsia="Arial" w:hAnsi="Arial" w:cs="Arial"/>
            <w:b/>
            <w:color w:val="auto"/>
            <w:sz w:val="20"/>
            <w:szCs w:val="20"/>
          </w:rPr>
          <w:t>Lei nº 8.078, de 1990 – Código de Defesa do Consumidor</w:t>
        </w:r>
      </w:hyperlink>
      <w:r w:rsidRPr="00052542">
        <w:rPr>
          <w:rFonts w:ascii="Arial" w:eastAsia="Arial" w:hAnsi="Arial" w:cs="Arial"/>
          <w:b/>
          <w:sz w:val="20"/>
          <w:szCs w:val="20"/>
        </w:rPr>
        <w:t xml:space="preserve"> – e normas e princípios gerais dos contratos.</w:t>
      </w:r>
    </w:p>
    <w:p w14:paraId="2B12A78C" w14:textId="77777777" w:rsidR="00CC459E" w:rsidRPr="00052542" w:rsidRDefault="00CC459E" w:rsidP="00A0140C">
      <w:pPr>
        <w:keepNext/>
        <w:keepLines/>
        <w:jc w:val="both"/>
        <w:rPr>
          <w:rFonts w:ascii="Arial" w:hAnsi="Arial" w:cs="Arial"/>
          <w:sz w:val="20"/>
          <w:szCs w:val="20"/>
        </w:rPr>
      </w:pPr>
    </w:p>
    <w:p w14:paraId="05B282A0"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DÉCIMA SÉTIMA – PUBLICAÇÃO</w:t>
      </w:r>
    </w:p>
    <w:p w14:paraId="2C49E2A8"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Incumbirá ao contratante divulgar o presente instrumento no Portal Nacional de Contratações Públicas (PNCP), na forma prevista no </w:t>
      </w:r>
      <w:hyperlink r:id="rId54" w:anchor="art94" w:history="1">
        <w:r w:rsidRPr="00052542">
          <w:rPr>
            <w:rStyle w:val="Hyperlink"/>
            <w:rFonts w:ascii="Arial" w:eastAsia="Arial" w:hAnsi="Arial" w:cs="Arial"/>
            <w:color w:val="auto"/>
            <w:sz w:val="20"/>
            <w:szCs w:val="20"/>
          </w:rPr>
          <w:t>art. 94 da Lei 14.133, de 2021</w:t>
        </w:r>
      </w:hyperlink>
      <w:r w:rsidRPr="00052542">
        <w:rPr>
          <w:rFonts w:ascii="Arial" w:eastAsia="Arial" w:hAnsi="Arial" w:cs="Arial"/>
          <w:sz w:val="20"/>
          <w:szCs w:val="20"/>
        </w:rPr>
        <w:t xml:space="preserve">, bem como no respectivo sítio oficial na Internet, em atenção ao </w:t>
      </w:r>
      <w:hyperlink r:id="rId55" w:anchor="art8%C2%A72" w:history="1">
        <w:r w:rsidRPr="00052542">
          <w:rPr>
            <w:rStyle w:val="Hyperlink"/>
            <w:rFonts w:ascii="Arial" w:eastAsia="Arial" w:hAnsi="Arial" w:cs="Arial"/>
            <w:color w:val="auto"/>
            <w:sz w:val="20"/>
            <w:szCs w:val="20"/>
          </w:rPr>
          <w:t>art. 8º, §2º, da Lei n. 12.527, de 2011</w:t>
        </w:r>
      </w:hyperlink>
      <w:r w:rsidRPr="00052542">
        <w:rPr>
          <w:rFonts w:ascii="Arial" w:eastAsia="Arial" w:hAnsi="Arial" w:cs="Arial"/>
          <w:sz w:val="20"/>
          <w:szCs w:val="20"/>
        </w:rPr>
        <w:t xml:space="preserve">, c/c </w:t>
      </w:r>
      <w:hyperlink r:id="rId56" w:anchor="art7%C2%A73" w:history="1">
        <w:r w:rsidRPr="00052542">
          <w:rPr>
            <w:rStyle w:val="Hyperlink"/>
            <w:rFonts w:ascii="Arial" w:eastAsia="Arial" w:hAnsi="Arial" w:cs="Arial"/>
            <w:color w:val="auto"/>
            <w:sz w:val="20"/>
            <w:szCs w:val="20"/>
          </w:rPr>
          <w:t>art. 7º, §3º, inciso V, do Decreto n. 7.724, de 2012.</w:t>
        </w:r>
      </w:hyperlink>
      <w:r w:rsidRPr="00052542">
        <w:rPr>
          <w:rFonts w:ascii="Arial" w:eastAsia="Arial" w:hAnsi="Arial" w:cs="Arial"/>
          <w:sz w:val="20"/>
          <w:szCs w:val="20"/>
        </w:rPr>
        <w:t xml:space="preserve"> </w:t>
      </w:r>
    </w:p>
    <w:p w14:paraId="29891928" w14:textId="77777777" w:rsidR="00CC459E" w:rsidRPr="00052542" w:rsidRDefault="00CC459E" w:rsidP="00A0140C">
      <w:pPr>
        <w:jc w:val="both"/>
        <w:rPr>
          <w:rFonts w:ascii="Arial" w:hAnsi="Arial" w:cs="Arial"/>
          <w:sz w:val="20"/>
          <w:szCs w:val="20"/>
        </w:rPr>
      </w:pPr>
    </w:p>
    <w:p w14:paraId="0B96CA02"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DÉCIMA OITAVA – FORO</w:t>
      </w:r>
    </w:p>
    <w:p w14:paraId="32D0643A"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Fica eleito o Foro da Comarca de Santaluz/BA, para dirimir os litígios que decorrerem da execução deste Termo de Contrato que não puderem ser compostos pela conciliação, conforme </w:t>
      </w:r>
      <w:hyperlink r:id="rId57" w:anchor="art92%C2%A71" w:history="1">
        <w:r w:rsidRPr="00052542">
          <w:rPr>
            <w:rStyle w:val="Hyperlink"/>
            <w:rFonts w:ascii="Arial" w:eastAsia="Arial" w:hAnsi="Arial" w:cs="Arial"/>
            <w:color w:val="auto"/>
            <w:sz w:val="20"/>
            <w:szCs w:val="20"/>
          </w:rPr>
          <w:t>art. 92, §1º, da Lei nº 14.133/21.</w:t>
        </w:r>
      </w:hyperlink>
    </w:p>
    <w:p w14:paraId="7FA1D311"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7E2B36BF" w14:textId="77777777" w:rsidR="00CC459E" w:rsidRPr="00052542" w:rsidRDefault="00CC459E" w:rsidP="00A0140C">
      <w:pPr>
        <w:jc w:val="both"/>
        <w:rPr>
          <w:rFonts w:ascii="Arial" w:hAnsi="Arial" w:cs="Arial"/>
          <w:sz w:val="20"/>
          <w:szCs w:val="20"/>
        </w:rPr>
      </w:pPr>
    </w:p>
    <w:p w14:paraId="5AE03C17" w14:textId="6883B397" w:rsidR="00CC459E" w:rsidRPr="00052542" w:rsidRDefault="00CC459E" w:rsidP="00640D85">
      <w:pPr>
        <w:jc w:val="center"/>
        <w:rPr>
          <w:rFonts w:ascii="Arial" w:hAnsi="Arial" w:cs="Arial"/>
          <w:b/>
          <w:sz w:val="20"/>
          <w:szCs w:val="20"/>
        </w:rPr>
      </w:pPr>
      <w:r w:rsidRPr="00052542">
        <w:rPr>
          <w:rFonts w:ascii="Arial" w:hAnsi="Arial" w:cs="Arial"/>
          <w:b/>
          <w:sz w:val="20"/>
          <w:szCs w:val="20"/>
        </w:rPr>
        <w:t>Santaluz/BA, ____ de _____________ de 202</w:t>
      </w:r>
      <w:r w:rsidR="00BD30DC" w:rsidRPr="00052542">
        <w:rPr>
          <w:rFonts w:ascii="Arial" w:hAnsi="Arial" w:cs="Arial"/>
          <w:b/>
          <w:sz w:val="20"/>
          <w:szCs w:val="20"/>
        </w:rPr>
        <w:t>6</w:t>
      </w:r>
      <w:r w:rsidRPr="00052542">
        <w:rPr>
          <w:rFonts w:ascii="Arial" w:hAnsi="Arial" w:cs="Arial"/>
          <w:b/>
          <w:sz w:val="20"/>
          <w:szCs w:val="20"/>
        </w:rPr>
        <w:t>.</w:t>
      </w:r>
    </w:p>
    <w:p w14:paraId="676E1E30" w14:textId="77777777" w:rsidR="00CC459E" w:rsidRPr="00052542" w:rsidRDefault="00CC459E" w:rsidP="00640D85">
      <w:pPr>
        <w:jc w:val="center"/>
        <w:rPr>
          <w:rFonts w:ascii="Arial" w:hAnsi="Arial" w:cs="Arial"/>
          <w:b/>
          <w:sz w:val="20"/>
          <w:szCs w:val="20"/>
        </w:rPr>
      </w:pPr>
    </w:p>
    <w:p w14:paraId="048A2707" w14:textId="026E97AF" w:rsidR="00854964" w:rsidRPr="00052542" w:rsidRDefault="00854964" w:rsidP="00640D85">
      <w:pPr>
        <w:jc w:val="center"/>
        <w:rPr>
          <w:rFonts w:ascii="Arial" w:hAnsi="Arial" w:cs="Arial"/>
          <w:b/>
          <w:sz w:val="20"/>
          <w:szCs w:val="20"/>
        </w:rPr>
      </w:pPr>
    </w:p>
    <w:p w14:paraId="45C2F89E" w14:textId="77777777" w:rsidR="00640D85" w:rsidRDefault="00640D85" w:rsidP="00640D85">
      <w:pPr>
        <w:jc w:val="center"/>
        <w:rPr>
          <w:rFonts w:ascii="Arial" w:hAnsi="Arial" w:cs="Arial"/>
          <w:b/>
          <w:sz w:val="20"/>
          <w:szCs w:val="20"/>
        </w:rPr>
      </w:pPr>
    </w:p>
    <w:p w14:paraId="23131304" w14:textId="77777777" w:rsidR="00640D85" w:rsidRDefault="00640D85" w:rsidP="00640D85">
      <w:pPr>
        <w:jc w:val="center"/>
        <w:rPr>
          <w:rFonts w:ascii="Arial" w:hAnsi="Arial" w:cs="Arial"/>
          <w:b/>
          <w:sz w:val="20"/>
          <w:szCs w:val="20"/>
        </w:rPr>
      </w:pPr>
    </w:p>
    <w:p w14:paraId="3E757B0A" w14:textId="63C8A29B" w:rsidR="00CC459E" w:rsidRPr="00052542" w:rsidRDefault="00CC459E" w:rsidP="00640D85">
      <w:pPr>
        <w:jc w:val="center"/>
        <w:rPr>
          <w:rFonts w:ascii="Arial" w:hAnsi="Arial" w:cs="Arial"/>
          <w:b/>
          <w:sz w:val="20"/>
          <w:szCs w:val="20"/>
        </w:rPr>
      </w:pPr>
      <w:r w:rsidRPr="00052542">
        <w:rPr>
          <w:rFonts w:ascii="Arial" w:hAnsi="Arial" w:cs="Arial"/>
          <w:b/>
          <w:sz w:val="20"/>
          <w:szCs w:val="20"/>
        </w:rPr>
        <w:t>________________________________________</w:t>
      </w:r>
    </w:p>
    <w:p w14:paraId="3BFDFBCF"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PREFEITURA MUNICIPAL DE SANTALUZ/BA</w:t>
      </w:r>
    </w:p>
    <w:p w14:paraId="19B2117D" w14:textId="77777777" w:rsidR="00CC459E" w:rsidRPr="00052542" w:rsidRDefault="00CC459E" w:rsidP="00640D85">
      <w:pPr>
        <w:jc w:val="center"/>
        <w:rPr>
          <w:rFonts w:ascii="Arial" w:eastAsia="Arial Narrow" w:hAnsi="Arial" w:cs="Arial"/>
          <w:b/>
          <w:sz w:val="20"/>
          <w:szCs w:val="20"/>
        </w:rPr>
      </w:pPr>
      <w:r w:rsidRPr="00052542">
        <w:rPr>
          <w:rFonts w:ascii="Arial" w:hAnsi="Arial" w:cs="Arial"/>
          <w:b/>
          <w:sz w:val="20"/>
          <w:szCs w:val="20"/>
        </w:rPr>
        <w:t xml:space="preserve">REPRESENTANTE – </w:t>
      </w:r>
      <w:r w:rsidRPr="00052542">
        <w:rPr>
          <w:rFonts w:ascii="Arial" w:eastAsia="Arial Narrow" w:hAnsi="Arial" w:cs="Arial"/>
          <w:b/>
          <w:sz w:val="20"/>
          <w:szCs w:val="20"/>
        </w:rPr>
        <w:t>ARISMÁRIO BARBOSA JUNIOR</w:t>
      </w:r>
    </w:p>
    <w:p w14:paraId="5F55A15B" w14:textId="77777777" w:rsidR="00CC459E" w:rsidRPr="00052542" w:rsidRDefault="00CC459E" w:rsidP="00640D85">
      <w:pPr>
        <w:tabs>
          <w:tab w:val="center" w:pos="4252"/>
          <w:tab w:val="right" w:pos="8504"/>
        </w:tabs>
        <w:jc w:val="center"/>
        <w:rPr>
          <w:rFonts w:ascii="Arial" w:hAnsi="Arial" w:cs="Arial"/>
          <w:b/>
          <w:sz w:val="20"/>
          <w:szCs w:val="20"/>
        </w:rPr>
      </w:pPr>
      <w:r w:rsidRPr="00052542">
        <w:rPr>
          <w:rFonts w:ascii="Arial" w:hAnsi="Arial" w:cs="Arial"/>
          <w:b/>
          <w:sz w:val="20"/>
          <w:szCs w:val="20"/>
        </w:rPr>
        <w:t>PREFEITO MUNICIPAL</w:t>
      </w:r>
    </w:p>
    <w:p w14:paraId="731BFBB1" w14:textId="7F4619DF" w:rsidR="00CC459E" w:rsidRPr="00052542" w:rsidRDefault="00CC459E" w:rsidP="00640D85">
      <w:pPr>
        <w:tabs>
          <w:tab w:val="center" w:pos="4252"/>
          <w:tab w:val="right" w:pos="8504"/>
        </w:tabs>
        <w:jc w:val="center"/>
        <w:rPr>
          <w:rFonts w:ascii="Arial" w:hAnsi="Arial" w:cs="Arial"/>
          <w:b/>
          <w:sz w:val="20"/>
          <w:szCs w:val="20"/>
        </w:rPr>
      </w:pPr>
    </w:p>
    <w:p w14:paraId="3F5B8323" w14:textId="7873B817" w:rsidR="002848D5" w:rsidRPr="00052542" w:rsidRDefault="002848D5" w:rsidP="00640D85">
      <w:pPr>
        <w:tabs>
          <w:tab w:val="center" w:pos="4252"/>
          <w:tab w:val="right" w:pos="8504"/>
        </w:tabs>
        <w:jc w:val="center"/>
        <w:rPr>
          <w:rFonts w:ascii="Arial" w:hAnsi="Arial" w:cs="Arial"/>
          <w:b/>
          <w:sz w:val="20"/>
          <w:szCs w:val="20"/>
        </w:rPr>
      </w:pPr>
    </w:p>
    <w:p w14:paraId="1BCDEBA3" w14:textId="77777777" w:rsidR="00BA163E" w:rsidRPr="00052542" w:rsidRDefault="00BA163E" w:rsidP="00640D85">
      <w:pPr>
        <w:tabs>
          <w:tab w:val="center" w:pos="4252"/>
          <w:tab w:val="right" w:pos="8504"/>
        </w:tabs>
        <w:jc w:val="center"/>
        <w:rPr>
          <w:rFonts w:ascii="Arial" w:hAnsi="Arial" w:cs="Arial"/>
          <w:b/>
          <w:sz w:val="20"/>
          <w:szCs w:val="20"/>
        </w:rPr>
      </w:pPr>
    </w:p>
    <w:p w14:paraId="6A545ADA" w14:textId="77777777" w:rsidR="00086476" w:rsidRPr="00052542" w:rsidRDefault="00086476" w:rsidP="00640D85">
      <w:pPr>
        <w:jc w:val="center"/>
        <w:rPr>
          <w:rFonts w:ascii="Arial" w:eastAsia="Arial" w:hAnsi="Arial" w:cs="Arial"/>
          <w:b/>
          <w:bCs/>
          <w:sz w:val="20"/>
          <w:szCs w:val="20"/>
        </w:rPr>
      </w:pPr>
      <w:r w:rsidRPr="00052542">
        <w:rPr>
          <w:rFonts w:ascii="Arial" w:eastAsia="Arial" w:hAnsi="Arial" w:cs="Arial"/>
          <w:b/>
          <w:bCs/>
          <w:sz w:val="20"/>
          <w:szCs w:val="20"/>
        </w:rPr>
        <w:t>___________________________________</w:t>
      </w:r>
    </w:p>
    <w:p w14:paraId="412E4A84" w14:textId="77777777" w:rsidR="00086476" w:rsidRPr="00052542" w:rsidRDefault="00086476" w:rsidP="00640D85">
      <w:pPr>
        <w:tabs>
          <w:tab w:val="left" w:pos="284"/>
        </w:tabs>
        <w:jc w:val="center"/>
        <w:rPr>
          <w:rFonts w:ascii="Arial" w:hAnsi="Arial" w:cs="Arial"/>
          <w:b/>
          <w:bCs/>
          <w:iCs/>
          <w:sz w:val="20"/>
          <w:szCs w:val="20"/>
        </w:rPr>
      </w:pPr>
      <w:r w:rsidRPr="00052542">
        <w:rPr>
          <w:rFonts w:ascii="Arial" w:hAnsi="Arial" w:cs="Arial"/>
          <w:b/>
          <w:bCs/>
          <w:iCs/>
          <w:sz w:val="20"/>
          <w:szCs w:val="20"/>
        </w:rPr>
        <w:t>ISAAC SANTOS BACELAR.</w:t>
      </w:r>
    </w:p>
    <w:p w14:paraId="27ED8452" w14:textId="0A1AE1D0" w:rsidR="00086476" w:rsidRPr="00052542" w:rsidRDefault="00086476" w:rsidP="00640D85">
      <w:pPr>
        <w:contextualSpacing/>
        <w:jc w:val="center"/>
        <w:rPr>
          <w:rFonts w:ascii="Arial" w:hAnsi="Arial" w:cs="Arial"/>
          <w:b/>
          <w:sz w:val="20"/>
          <w:szCs w:val="20"/>
        </w:rPr>
      </w:pPr>
      <w:r w:rsidRPr="00052542">
        <w:rPr>
          <w:rFonts w:ascii="Arial" w:hAnsi="Arial" w:cs="Arial"/>
          <w:b/>
          <w:sz w:val="20"/>
          <w:szCs w:val="20"/>
        </w:rPr>
        <w:t>SECRETÁRIO MUNICIPAL DE SAÚDE</w:t>
      </w:r>
    </w:p>
    <w:p w14:paraId="52579F63" w14:textId="5DF9F383" w:rsidR="00CC459E" w:rsidRPr="00052542" w:rsidRDefault="00086476" w:rsidP="00640D85">
      <w:pPr>
        <w:jc w:val="center"/>
        <w:rPr>
          <w:rFonts w:ascii="Arial" w:eastAsia="Arial" w:hAnsi="Arial" w:cs="Arial"/>
          <w:b/>
          <w:bCs/>
          <w:sz w:val="20"/>
          <w:szCs w:val="20"/>
        </w:rPr>
      </w:pPr>
      <w:r w:rsidRPr="00052542">
        <w:rPr>
          <w:rFonts w:ascii="Arial" w:hAnsi="Arial" w:cs="Arial"/>
          <w:b/>
          <w:sz w:val="20"/>
          <w:szCs w:val="20"/>
        </w:rPr>
        <w:t>Portaria Municipal nº 003 de 02/01/2025</w:t>
      </w:r>
    </w:p>
    <w:p w14:paraId="46DE2603" w14:textId="34C2AAC2" w:rsidR="00381FF9" w:rsidRPr="00052542" w:rsidRDefault="00381FF9" w:rsidP="00640D85">
      <w:pPr>
        <w:jc w:val="center"/>
        <w:rPr>
          <w:rFonts w:ascii="Arial" w:eastAsia="Arial" w:hAnsi="Arial" w:cs="Arial"/>
          <w:b/>
          <w:bCs/>
          <w:sz w:val="20"/>
          <w:szCs w:val="20"/>
        </w:rPr>
      </w:pPr>
    </w:p>
    <w:p w14:paraId="2B1DB489" w14:textId="2DA3C05D" w:rsidR="002848D5" w:rsidRPr="00052542" w:rsidRDefault="002848D5" w:rsidP="00640D85">
      <w:pPr>
        <w:jc w:val="center"/>
        <w:rPr>
          <w:rFonts w:ascii="Arial" w:eastAsia="Arial" w:hAnsi="Arial" w:cs="Arial"/>
          <w:b/>
          <w:bCs/>
          <w:sz w:val="20"/>
          <w:szCs w:val="20"/>
        </w:rPr>
      </w:pPr>
    </w:p>
    <w:p w14:paraId="7E178C65" w14:textId="564F557D" w:rsidR="002848D5" w:rsidRPr="00052542" w:rsidRDefault="002848D5" w:rsidP="00640D85">
      <w:pPr>
        <w:jc w:val="center"/>
        <w:rPr>
          <w:rFonts w:ascii="Arial" w:eastAsia="Arial" w:hAnsi="Arial" w:cs="Arial"/>
          <w:b/>
          <w:bCs/>
          <w:sz w:val="20"/>
          <w:szCs w:val="20"/>
        </w:rPr>
      </w:pPr>
    </w:p>
    <w:p w14:paraId="7597A2D3"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______________________________________</w:t>
      </w:r>
    </w:p>
    <w:p w14:paraId="554E709D"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EMPRESA:</w:t>
      </w:r>
    </w:p>
    <w:p w14:paraId="3D431512" w14:textId="6416992D" w:rsidR="00CC459E" w:rsidRPr="00052542" w:rsidRDefault="00CC459E" w:rsidP="00640D85">
      <w:pPr>
        <w:jc w:val="center"/>
        <w:rPr>
          <w:rFonts w:ascii="Arial" w:hAnsi="Arial" w:cs="Arial"/>
          <w:b/>
          <w:sz w:val="20"/>
          <w:szCs w:val="20"/>
        </w:rPr>
      </w:pPr>
      <w:r w:rsidRPr="00052542">
        <w:rPr>
          <w:rFonts w:ascii="Arial" w:hAnsi="Arial" w:cs="Arial"/>
          <w:b/>
          <w:sz w:val="20"/>
          <w:szCs w:val="20"/>
        </w:rPr>
        <w:t>REPRESENTANTE</w:t>
      </w:r>
      <w:r w:rsidR="00640D85">
        <w:rPr>
          <w:rFonts w:ascii="Arial" w:hAnsi="Arial" w:cs="Arial"/>
          <w:b/>
          <w:sz w:val="20"/>
          <w:szCs w:val="20"/>
        </w:rPr>
        <w:t xml:space="preserve"> LEGAL: </w:t>
      </w:r>
      <w:r w:rsidRPr="00052542">
        <w:rPr>
          <w:rFonts w:ascii="Arial" w:hAnsi="Arial" w:cs="Arial"/>
          <w:sz w:val="20"/>
          <w:szCs w:val="20"/>
        </w:rPr>
        <w:t>XXXXXXXXXXXXXXXXXXX</w:t>
      </w:r>
    </w:p>
    <w:p w14:paraId="518C2BCE"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CONTRATADA</w:t>
      </w:r>
    </w:p>
    <w:p w14:paraId="097956A1" w14:textId="353118EB" w:rsidR="00CC459E" w:rsidRDefault="00640D85" w:rsidP="00640D85">
      <w:pPr>
        <w:tabs>
          <w:tab w:val="left" w:pos="1363"/>
        </w:tabs>
        <w:jc w:val="both"/>
        <w:rPr>
          <w:rFonts w:ascii="Arial" w:hAnsi="Arial" w:cs="Arial"/>
          <w:b/>
          <w:sz w:val="20"/>
          <w:szCs w:val="20"/>
        </w:rPr>
      </w:pPr>
      <w:r>
        <w:rPr>
          <w:rFonts w:ascii="Arial" w:hAnsi="Arial" w:cs="Arial"/>
          <w:b/>
          <w:sz w:val="20"/>
          <w:szCs w:val="20"/>
        </w:rPr>
        <w:tab/>
      </w:r>
    </w:p>
    <w:p w14:paraId="3795B61B" w14:textId="77777777" w:rsidR="00640D85" w:rsidRPr="00052542" w:rsidRDefault="00640D85" w:rsidP="00640D85">
      <w:pPr>
        <w:tabs>
          <w:tab w:val="left" w:pos="1363"/>
        </w:tabs>
        <w:jc w:val="both"/>
        <w:rPr>
          <w:rFonts w:ascii="Arial" w:hAnsi="Arial" w:cs="Arial"/>
          <w:b/>
          <w:sz w:val="20"/>
          <w:szCs w:val="20"/>
        </w:rPr>
      </w:pPr>
    </w:p>
    <w:p w14:paraId="493EE9E3" w14:textId="0D9F78BE" w:rsidR="002848D5" w:rsidRPr="00052542" w:rsidRDefault="002848D5" w:rsidP="00A0140C">
      <w:pPr>
        <w:jc w:val="both"/>
        <w:rPr>
          <w:rFonts w:ascii="Arial" w:hAnsi="Arial" w:cs="Arial"/>
          <w:b/>
          <w:sz w:val="20"/>
          <w:szCs w:val="20"/>
        </w:rPr>
      </w:pPr>
    </w:p>
    <w:p w14:paraId="1F0E523D" w14:textId="77777777" w:rsidR="00CC459E" w:rsidRPr="00052542" w:rsidRDefault="00CC459E" w:rsidP="00A0140C">
      <w:pPr>
        <w:jc w:val="both"/>
        <w:rPr>
          <w:rFonts w:ascii="Arial" w:hAnsi="Arial" w:cs="Arial"/>
          <w:b/>
          <w:sz w:val="20"/>
          <w:szCs w:val="20"/>
        </w:rPr>
      </w:pPr>
      <w:r w:rsidRPr="00052542">
        <w:rPr>
          <w:rFonts w:ascii="Arial" w:hAnsi="Arial" w:cs="Arial"/>
          <w:b/>
          <w:sz w:val="20"/>
          <w:szCs w:val="20"/>
        </w:rPr>
        <w:t>TESTEMUNHAS:</w:t>
      </w:r>
    </w:p>
    <w:p w14:paraId="0375B725" w14:textId="77777777" w:rsidR="00CC459E" w:rsidRPr="00052542" w:rsidRDefault="00CC459E" w:rsidP="00A0140C">
      <w:pPr>
        <w:jc w:val="both"/>
        <w:rPr>
          <w:rFonts w:ascii="Arial" w:hAnsi="Arial" w:cs="Arial"/>
          <w:b/>
          <w:sz w:val="20"/>
          <w:szCs w:val="20"/>
        </w:rPr>
      </w:pPr>
    </w:p>
    <w:p w14:paraId="55FFB6C5" w14:textId="77777777" w:rsidR="00CC459E" w:rsidRPr="00052542" w:rsidRDefault="00CC459E" w:rsidP="00A0140C">
      <w:pPr>
        <w:pStyle w:val="PargrafodaLista"/>
        <w:numPr>
          <w:ilvl w:val="0"/>
          <w:numId w:val="22"/>
        </w:numPr>
        <w:ind w:left="0" w:firstLine="0"/>
        <w:jc w:val="both"/>
        <w:rPr>
          <w:rFonts w:ascii="Arial" w:hAnsi="Arial" w:cs="Arial"/>
          <w:b/>
          <w:sz w:val="20"/>
          <w:szCs w:val="20"/>
        </w:rPr>
      </w:pPr>
      <w:r w:rsidRPr="00052542">
        <w:rPr>
          <w:rFonts w:ascii="Arial" w:hAnsi="Arial" w:cs="Arial"/>
          <w:b/>
          <w:sz w:val="20"/>
          <w:szCs w:val="20"/>
        </w:rPr>
        <w:t>___________________________________________</w:t>
      </w:r>
    </w:p>
    <w:p w14:paraId="4E138379" w14:textId="77777777" w:rsidR="00CC459E" w:rsidRPr="00052542" w:rsidRDefault="00CC459E" w:rsidP="00A0140C">
      <w:pPr>
        <w:jc w:val="both"/>
        <w:rPr>
          <w:rFonts w:ascii="Arial" w:hAnsi="Arial" w:cs="Arial"/>
          <w:b/>
          <w:sz w:val="20"/>
          <w:szCs w:val="20"/>
        </w:rPr>
      </w:pPr>
    </w:p>
    <w:p w14:paraId="5DA7A5FA" w14:textId="77777777" w:rsidR="00CC459E" w:rsidRPr="00052542" w:rsidRDefault="00CC459E" w:rsidP="00A0140C">
      <w:pPr>
        <w:pStyle w:val="PargrafodaLista"/>
        <w:numPr>
          <w:ilvl w:val="0"/>
          <w:numId w:val="22"/>
        </w:numPr>
        <w:ind w:left="0" w:firstLine="0"/>
        <w:jc w:val="both"/>
        <w:rPr>
          <w:rFonts w:ascii="Arial" w:hAnsi="Arial" w:cs="Arial"/>
          <w:b/>
          <w:sz w:val="20"/>
          <w:szCs w:val="20"/>
        </w:rPr>
      </w:pPr>
      <w:r w:rsidRPr="00052542">
        <w:rPr>
          <w:rFonts w:ascii="Arial" w:hAnsi="Arial" w:cs="Arial"/>
          <w:b/>
          <w:sz w:val="20"/>
          <w:szCs w:val="20"/>
        </w:rPr>
        <w:t>___________________________________________</w:t>
      </w:r>
    </w:p>
    <w:p w14:paraId="03974CAE" w14:textId="77777777" w:rsidR="00CC459E" w:rsidRPr="00052542" w:rsidRDefault="00CC459E" w:rsidP="00A0140C">
      <w:pPr>
        <w:jc w:val="both"/>
        <w:rPr>
          <w:rFonts w:ascii="Arial" w:hAnsi="Arial" w:cs="Arial"/>
          <w:b/>
          <w:sz w:val="20"/>
          <w:szCs w:val="20"/>
        </w:rPr>
      </w:pPr>
    </w:p>
    <w:p w14:paraId="49218F89" w14:textId="77777777" w:rsidR="002848D5" w:rsidRPr="00052542" w:rsidRDefault="00854964" w:rsidP="00A0140C">
      <w:pPr>
        <w:tabs>
          <w:tab w:val="left" w:pos="4544"/>
          <w:tab w:val="center" w:pos="5174"/>
        </w:tabs>
        <w:jc w:val="both"/>
        <w:rPr>
          <w:rFonts w:ascii="Arial" w:hAnsi="Arial" w:cs="Arial"/>
          <w:b/>
          <w:sz w:val="20"/>
          <w:szCs w:val="20"/>
        </w:rPr>
      </w:pPr>
      <w:r w:rsidRPr="00052542">
        <w:rPr>
          <w:rFonts w:ascii="Arial" w:hAnsi="Arial" w:cs="Arial"/>
          <w:b/>
          <w:sz w:val="20"/>
          <w:szCs w:val="20"/>
        </w:rPr>
        <w:tab/>
      </w:r>
    </w:p>
    <w:p w14:paraId="5E654F0E" w14:textId="0B2929A3" w:rsidR="00CC459E" w:rsidRPr="00052542" w:rsidRDefault="00CC459E" w:rsidP="00640D85">
      <w:pPr>
        <w:tabs>
          <w:tab w:val="left" w:pos="4544"/>
          <w:tab w:val="center" w:pos="5174"/>
        </w:tabs>
        <w:jc w:val="center"/>
        <w:rPr>
          <w:rFonts w:ascii="Arial" w:hAnsi="Arial" w:cs="Arial"/>
          <w:b/>
          <w:sz w:val="20"/>
          <w:szCs w:val="20"/>
        </w:rPr>
      </w:pPr>
      <w:r w:rsidRPr="00052542">
        <w:rPr>
          <w:rFonts w:ascii="Arial" w:hAnsi="Arial" w:cs="Arial"/>
          <w:b/>
          <w:sz w:val="20"/>
          <w:szCs w:val="20"/>
        </w:rPr>
        <w:lastRenderedPageBreak/>
        <w:t>ANEXO V</w:t>
      </w:r>
    </w:p>
    <w:p w14:paraId="6F96AD7D" w14:textId="77777777" w:rsidR="00CC459E" w:rsidRPr="00052542" w:rsidRDefault="00CC459E" w:rsidP="00640D85">
      <w:pPr>
        <w:jc w:val="center"/>
        <w:rPr>
          <w:rFonts w:ascii="Arial" w:hAnsi="Arial" w:cs="Arial"/>
          <w:b/>
          <w:sz w:val="20"/>
          <w:szCs w:val="20"/>
        </w:rPr>
      </w:pPr>
    </w:p>
    <w:p w14:paraId="028A99B6"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MODELO DE DECLARAÇÃO DE CUMPRIMENTO DOS REQUISITOS DE HABILITAÇÃO</w:t>
      </w:r>
    </w:p>
    <w:p w14:paraId="1A3793FE" w14:textId="77777777" w:rsidR="00CC459E" w:rsidRPr="00052542" w:rsidRDefault="00CC459E" w:rsidP="00A0140C">
      <w:pPr>
        <w:jc w:val="both"/>
        <w:rPr>
          <w:rFonts w:ascii="Arial" w:hAnsi="Arial" w:cs="Arial"/>
          <w:sz w:val="20"/>
          <w:szCs w:val="20"/>
        </w:rPr>
      </w:pPr>
    </w:p>
    <w:p w14:paraId="61352594" w14:textId="77777777" w:rsidR="00CC459E" w:rsidRPr="00052542" w:rsidRDefault="00CC459E" w:rsidP="00A0140C">
      <w:pPr>
        <w:jc w:val="both"/>
        <w:rPr>
          <w:rFonts w:ascii="Arial" w:hAnsi="Arial" w:cs="Arial"/>
          <w:sz w:val="20"/>
          <w:szCs w:val="20"/>
        </w:rPr>
      </w:pPr>
    </w:p>
    <w:p w14:paraId="4EEF9959" w14:textId="024D2777" w:rsidR="00CC459E" w:rsidRPr="00052542" w:rsidRDefault="00CC459E" w:rsidP="00A0140C">
      <w:pPr>
        <w:jc w:val="both"/>
        <w:rPr>
          <w:rFonts w:ascii="Arial" w:hAnsi="Arial" w:cs="Arial"/>
          <w:sz w:val="20"/>
          <w:szCs w:val="20"/>
        </w:rPr>
      </w:pPr>
    </w:p>
    <w:p w14:paraId="64EF9FA0" w14:textId="77777777" w:rsidR="00854964" w:rsidRPr="00052542" w:rsidRDefault="00854964" w:rsidP="00A0140C">
      <w:pPr>
        <w:jc w:val="both"/>
        <w:rPr>
          <w:rFonts w:ascii="Arial" w:hAnsi="Arial" w:cs="Arial"/>
          <w:sz w:val="20"/>
          <w:szCs w:val="20"/>
        </w:rPr>
      </w:pPr>
    </w:p>
    <w:p w14:paraId="58DACB77" w14:textId="77777777" w:rsidR="00CC459E" w:rsidRPr="00052542" w:rsidRDefault="00CC459E" w:rsidP="00A0140C">
      <w:pPr>
        <w:jc w:val="both"/>
        <w:rPr>
          <w:rFonts w:ascii="Arial" w:hAnsi="Arial" w:cs="Arial"/>
          <w:sz w:val="20"/>
          <w:szCs w:val="20"/>
        </w:rPr>
      </w:pPr>
    </w:p>
    <w:p w14:paraId="5A3D1511" w14:textId="55D2670A" w:rsidR="00E716EC" w:rsidRPr="00052542" w:rsidRDefault="00E716EC" w:rsidP="00A0140C">
      <w:pPr>
        <w:jc w:val="both"/>
        <w:rPr>
          <w:rFonts w:ascii="Arial" w:hAnsi="Arial" w:cs="Arial"/>
          <w:b/>
          <w:sz w:val="20"/>
          <w:szCs w:val="20"/>
        </w:rPr>
      </w:pPr>
      <w:r w:rsidRPr="00052542">
        <w:rPr>
          <w:rFonts w:ascii="Arial" w:hAnsi="Arial" w:cs="Arial"/>
          <w:b/>
          <w:sz w:val="20"/>
          <w:szCs w:val="20"/>
        </w:rPr>
        <w:t xml:space="preserve">PROCESSO LICITATÓRIO Nº </w:t>
      </w:r>
      <w:r w:rsidR="00381FF9" w:rsidRPr="00052542">
        <w:rPr>
          <w:rFonts w:ascii="Arial" w:hAnsi="Arial" w:cs="Arial"/>
          <w:b/>
          <w:sz w:val="20"/>
          <w:szCs w:val="20"/>
        </w:rPr>
        <w:t>0</w:t>
      </w:r>
      <w:r w:rsidR="00640D85">
        <w:rPr>
          <w:rFonts w:ascii="Arial" w:hAnsi="Arial" w:cs="Arial"/>
          <w:b/>
          <w:sz w:val="20"/>
          <w:szCs w:val="20"/>
        </w:rPr>
        <w:t>89</w:t>
      </w:r>
      <w:r w:rsidR="00381FF9" w:rsidRPr="00052542">
        <w:rPr>
          <w:rFonts w:ascii="Arial" w:hAnsi="Arial" w:cs="Arial"/>
          <w:b/>
          <w:sz w:val="20"/>
          <w:szCs w:val="20"/>
        </w:rPr>
        <w:t>/2026</w:t>
      </w:r>
    </w:p>
    <w:p w14:paraId="745E15C6" w14:textId="77777777" w:rsidR="00E716EC" w:rsidRPr="00052542" w:rsidRDefault="00E716EC" w:rsidP="00A0140C">
      <w:pPr>
        <w:jc w:val="both"/>
        <w:rPr>
          <w:rFonts w:ascii="Arial" w:hAnsi="Arial" w:cs="Arial"/>
          <w:sz w:val="20"/>
          <w:szCs w:val="20"/>
        </w:rPr>
      </w:pPr>
    </w:p>
    <w:p w14:paraId="58764B08" w14:textId="1B7A91E4" w:rsidR="00E716EC" w:rsidRPr="00052542" w:rsidRDefault="00E716EC" w:rsidP="00A0140C">
      <w:pPr>
        <w:jc w:val="both"/>
        <w:rPr>
          <w:rFonts w:ascii="Arial" w:hAnsi="Arial" w:cs="Arial"/>
          <w:sz w:val="20"/>
          <w:szCs w:val="20"/>
        </w:rPr>
      </w:pPr>
      <w:r w:rsidRPr="00052542">
        <w:rPr>
          <w:rFonts w:ascii="Arial" w:hAnsi="Arial" w:cs="Arial"/>
          <w:b/>
          <w:sz w:val="20"/>
          <w:szCs w:val="20"/>
        </w:rPr>
        <w:t xml:space="preserve">MODALIDADE </w:t>
      </w:r>
      <w:r w:rsidRPr="00052542">
        <w:rPr>
          <w:rFonts w:ascii="Arial" w:hAnsi="Arial" w:cs="Arial"/>
          <w:sz w:val="20"/>
          <w:szCs w:val="20"/>
        </w:rPr>
        <w:t xml:space="preserve">– </w:t>
      </w:r>
      <w:r w:rsidRPr="00052542">
        <w:rPr>
          <w:rFonts w:ascii="Arial" w:hAnsi="Arial" w:cs="Arial"/>
          <w:b/>
          <w:sz w:val="20"/>
          <w:szCs w:val="20"/>
        </w:rPr>
        <w:t>PREGÃO ELETRÔNICO SRP Nº 0</w:t>
      </w:r>
      <w:r w:rsidR="00640D85">
        <w:rPr>
          <w:rFonts w:ascii="Arial" w:hAnsi="Arial" w:cs="Arial"/>
          <w:b/>
          <w:sz w:val="20"/>
          <w:szCs w:val="20"/>
        </w:rPr>
        <w:t>26</w:t>
      </w:r>
      <w:r w:rsidR="00381FF9" w:rsidRPr="00052542">
        <w:rPr>
          <w:rFonts w:ascii="Arial" w:hAnsi="Arial" w:cs="Arial"/>
          <w:b/>
          <w:sz w:val="20"/>
          <w:szCs w:val="20"/>
        </w:rPr>
        <w:t>/2026</w:t>
      </w:r>
    </w:p>
    <w:p w14:paraId="4D2966B8" w14:textId="77777777" w:rsidR="00E716EC" w:rsidRPr="00052542" w:rsidRDefault="00E716EC" w:rsidP="00A0140C">
      <w:pPr>
        <w:jc w:val="both"/>
        <w:rPr>
          <w:rFonts w:ascii="Arial" w:hAnsi="Arial" w:cs="Arial"/>
          <w:b/>
          <w:sz w:val="20"/>
          <w:szCs w:val="20"/>
        </w:rPr>
      </w:pPr>
    </w:p>
    <w:p w14:paraId="3A26C2E1" w14:textId="48568180" w:rsidR="00CC459E" w:rsidRPr="00052542" w:rsidRDefault="00E716EC" w:rsidP="00A0140C">
      <w:pPr>
        <w:jc w:val="both"/>
        <w:rPr>
          <w:rFonts w:ascii="Arial" w:hAnsi="Arial" w:cs="Arial"/>
          <w:b/>
          <w:sz w:val="20"/>
          <w:szCs w:val="20"/>
        </w:rPr>
      </w:pPr>
      <w:r w:rsidRPr="00052542">
        <w:rPr>
          <w:rFonts w:ascii="Arial" w:hAnsi="Arial" w:cs="Arial"/>
          <w:b/>
          <w:sz w:val="20"/>
          <w:szCs w:val="20"/>
        </w:rPr>
        <w:t>TIPO – MENOR PREÇO POR LOTE</w:t>
      </w:r>
    </w:p>
    <w:p w14:paraId="7C0F1683" w14:textId="57CB9B16" w:rsidR="00CC459E" w:rsidRPr="00052542" w:rsidRDefault="00CC459E" w:rsidP="00A0140C">
      <w:pPr>
        <w:jc w:val="both"/>
        <w:rPr>
          <w:rFonts w:ascii="Arial" w:hAnsi="Arial" w:cs="Arial"/>
          <w:b/>
          <w:sz w:val="20"/>
          <w:szCs w:val="20"/>
        </w:rPr>
      </w:pPr>
    </w:p>
    <w:p w14:paraId="3909834B" w14:textId="77777777" w:rsidR="00854964" w:rsidRPr="00052542" w:rsidRDefault="00854964" w:rsidP="00A0140C">
      <w:pPr>
        <w:jc w:val="both"/>
        <w:rPr>
          <w:rFonts w:ascii="Arial" w:hAnsi="Arial" w:cs="Arial"/>
          <w:b/>
          <w:sz w:val="20"/>
          <w:szCs w:val="20"/>
        </w:rPr>
      </w:pPr>
    </w:p>
    <w:p w14:paraId="69DFAB8E" w14:textId="77777777" w:rsidR="00CC459E" w:rsidRPr="00052542" w:rsidRDefault="00CC459E" w:rsidP="00A0140C">
      <w:pPr>
        <w:jc w:val="both"/>
        <w:rPr>
          <w:rFonts w:ascii="Arial" w:hAnsi="Arial" w:cs="Arial"/>
          <w:b/>
          <w:sz w:val="20"/>
          <w:szCs w:val="20"/>
        </w:rPr>
      </w:pPr>
    </w:p>
    <w:p w14:paraId="44C54C1D" w14:textId="77777777" w:rsidR="00CC459E" w:rsidRPr="00052542" w:rsidRDefault="00CC459E" w:rsidP="00A0140C">
      <w:pPr>
        <w:jc w:val="both"/>
        <w:rPr>
          <w:rFonts w:ascii="Arial" w:hAnsi="Arial" w:cs="Arial"/>
          <w:b/>
          <w:sz w:val="20"/>
          <w:szCs w:val="20"/>
        </w:rPr>
      </w:pPr>
    </w:p>
    <w:p w14:paraId="6005D318" w14:textId="77777777" w:rsidR="00CC459E" w:rsidRPr="00052542" w:rsidRDefault="00CC459E" w:rsidP="00A0140C">
      <w:pPr>
        <w:jc w:val="both"/>
        <w:rPr>
          <w:rFonts w:ascii="Arial" w:hAnsi="Arial" w:cs="Arial"/>
          <w:sz w:val="20"/>
          <w:szCs w:val="20"/>
        </w:rPr>
      </w:pPr>
    </w:p>
    <w:p w14:paraId="5A802266" w14:textId="77777777" w:rsidR="00CC459E" w:rsidRPr="00052542" w:rsidRDefault="00CC459E" w:rsidP="00A0140C">
      <w:pPr>
        <w:jc w:val="both"/>
        <w:rPr>
          <w:rFonts w:ascii="Arial" w:hAnsi="Arial" w:cs="Arial"/>
          <w:sz w:val="20"/>
          <w:szCs w:val="20"/>
        </w:rPr>
      </w:pPr>
      <w:r w:rsidRPr="00052542">
        <w:rPr>
          <w:rFonts w:ascii="Arial" w:hAnsi="Arial" w:cs="Arial"/>
          <w:bCs/>
          <w:sz w:val="20"/>
          <w:szCs w:val="20"/>
        </w:rPr>
        <w:t xml:space="preserve"> ___________________</w:t>
      </w:r>
      <w:r w:rsidRPr="00052542">
        <w:rPr>
          <w:rFonts w:ascii="Arial" w:hAnsi="Arial" w:cs="Arial"/>
          <w:b/>
          <w:sz w:val="20"/>
          <w:szCs w:val="20"/>
        </w:rPr>
        <w:t xml:space="preserve"> </w:t>
      </w:r>
      <w:r w:rsidRPr="00052542">
        <w:rPr>
          <w:rFonts w:ascii="Arial" w:hAnsi="Arial" w:cs="Arial"/>
          <w:sz w:val="20"/>
          <w:szCs w:val="20"/>
        </w:rPr>
        <w:t xml:space="preserve">(RAZÃO SOCIAL DA LICITANTE), _______________ (CNPJ Nº), sediada no (a)__________________________ (ENDEREÇO COMPLETO), declara, sob as penas da lei, que cumpre, plenamente, os requisitos exigidos no procedimento licitatório referenciado. </w:t>
      </w:r>
    </w:p>
    <w:p w14:paraId="00B4855D" w14:textId="77777777" w:rsidR="00CC459E" w:rsidRPr="00052542" w:rsidRDefault="00CC459E" w:rsidP="00A0140C">
      <w:pPr>
        <w:jc w:val="both"/>
        <w:rPr>
          <w:rFonts w:ascii="Arial" w:hAnsi="Arial" w:cs="Arial"/>
          <w:sz w:val="20"/>
          <w:szCs w:val="20"/>
        </w:rPr>
      </w:pPr>
    </w:p>
    <w:p w14:paraId="286D0040" w14:textId="77777777" w:rsidR="00CC459E" w:rsidRPr="00052542" w:rsidRDefault="00CC459E" w:rsidP="00A0140C">
      <w:pPr>
        <w:jc w:val="both"/>
        <w:rPr>
          <w:rFonts w:ascii="Arial" w:hAnsi="Arial" w:cs="Arial"/>
          <w:sz w:val="20"/>
          <w:szCs w:val="20"/>
        </w:rPr>
      </w:pPr>
      <w:r w:rsidRPr="00052542">
        <w:rPr>
          <w:rFonts w:ascii="Arial" w:hAnsi="Arial" w:cs="Arial"/>
          <w:sz w:val="20"/>
          <w:szCs w:val="20"/>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78AF6B51" w14:textId="77777777" w:rsidR="00CC459E" w:rsidRPr="00052542" w:rsidRDefault="00CC459E" w:rsidP="00A0140C">
      <w:pPr>
        <w:jc w:val="both"/>
        <w:rPr>
          <w:rFonts w:ascii="Arial" w:hAnsi="Arial" w:cs="Arial"/>
          <w:sz w:val="20"/>
          <w:szCs w:val="20"/>
        </w:rPr>
      </w:pPr>
    </w:p>
    <w:p w14:paraId="7CB5067C" w14:textId="77777777" w:rsidR="00CC459E" w:rsidRPr="00052542" w:rsidRDefault="00CC459E" w:rsidP="00A0140C">
      <w:pPr>
        <w:jc w:val="both"/>
        <w:rPr>
          <w:rFonts w:ascii="Arial" w:hAnsi="Arial" w:cs="Arial"/>
          <w:sz w:val="20"/>
          <w:szCs w:val="20"/>
        </w:rPr>
      </w:pPr>
      <w:r w:rsidRPr="00052542">
        <w:rPr>
          <w:rFonts w:ascii="Arial" w:hAnsi="Arial" w:cs="Arial"/>
          <w:sz w:val="20"/>
          <w:szCs w:val="20"/>
        </w:rPr>
        <w:t>Finalizando, declaramos que temos pleno conhecimento de todos os aspectos relativos à licitação em causa e nossa plena concordância com as condições estabelecidas no Edital da licitação e seus anexos.</w:t>
      </w:r>
    </w:p>
    <w:p w14:paraId="47C6B59D" w14:textId="77777777" w:rsidR="00CC459E" w:rsidRPr="00052542" w:rsidRDefault="00CC459E" w:rsidP="00A0140C">
      <w:pPr>
        <w:jc w:val="both"/>
        <w:rPr>
          <w:rFonts w:ascii="Arial" w:hAnsi="Arial" w:cs="Arial"/>
          <w:sz w:val="20"/>
          <w:szCs w:val="20"/>
        </w:rPr>
      </w:pPr>
    </w:p>
    <w:p w14:paraId="2D321789" w14:textId="77777777" w:rsidR="00CC459E" w:rsidRPr="00052542" w:rsidRDefault="00CC459E" w:rsidP="00A0140C">
      <w:pPr>
        <w:jc w:val="both"/>
        <w:rPr>
          <w:rFonts w:ascii="Arial" w:hAnsi="Arial" w:cs="Arial"/>
          <w:sz w:val="20"/>
          <w:szCs w:val="20"/>
        </w:rPr>
      </w:pPr>
    </w:p>
    <w:p w14:paraId="75BDB1E4" w14:textId="4CBEFD39" w:rsidR="00CC459E" w:rsidRPr="00052542" w:rsidRDefault="00CC459E" w:rsidP="00640D85">
      <w:pPr>
        <w:jc w:val="center"/>
        <w:rPr>
          <w:rFonts w:ascii="Arial" w:hAnsi="Arial" w:cs="Arial"/>
          <w:sz w:val="20"/>
          <w:szCs w:val="20"/>
        </w:rPr>
      </w:pPr>
      <w:r w:rsidRPr="00052542">
        <w:rPr>
          <w:rFonts w:ascii="Arial" w:hAnsi="Arial" w:cs="Arial"/>
          <w:sz w:val="20"/>
          <w:szCs w:val="20"/>
        </w:rPr>
        <w:t>Cidade, ___ de ___________ de 202</w:t>
      </w:r>
      <w:r w:rsidR="00BD30DC" w:rsidRPr="00052542">
        <w:rPr>
          <w:rFonts w:ascii="Arial" w:hAnsi="Arial" w:cs="Arial"/>
          <w:sz w:val="20"/>
          <w:szCs w:val="20"/>
        </w:rPr>
        <w:t>6</w:t>
      </w:r>
      <w:r w:rsidRPr="00052542">
        <w:rPr>
          <w:rFonts w:ascii="Arial" w:hAnsi="Arial" w:cs="Arial"/>
          <w:sz w:val="20"/>
          <w:szCs w:val="20"/>
        </w:rPr>
        <w:t>.</w:t>
      </w:r>
    </w:p>
    <w:p w14:paraId="095E70D7" w14:textId="77777777" w:rsidR="00CC459E" w:rsidRPr="00052542" w:rsidRDefault="00CC459E" w:rsidP="00640D85">
      <w:pPr>
        <w:jc w:val="center"/>
        <w:rPr>
          <w:rFonts w:ascii="Arial" w:hAnsi="Arial" w:cs="Arial"/>
          <w:sz w:val="20"/>
          <w:szCs w:val="20"/>
        </w:rPr>
      </w:pPr>
    </w:p>
    <w:p w14:paraId="071BA912" w14:textId="77777777" w:rsidR="00CC459E" w:rsidRPr="00052542" w:rsidRDefault="00CC459E" w:rsidP="00640D85">
      <w:pPr>
        <w:jc w:val="center"/>
        <w:rPr>
          <w:rFonts w:ascii="Arial" w:hAnsi="Arial" w:cs="Arial"/>
          <w:sz w:val="20"/>
          <w:szCs w:val="20"/>
        </w:rPr>
      </w:pPr>
    </w:p>
    <w:p w14:paraId="4B31DD86" w14:textId="77777777" w:rsidR="00CC459E" w:rsidRPr="00052542" w:rsidRDefault="00CC459E" w:rsidP="00640D85">
      <w:pPr>
        <w:jc w:val="center"/>
        <w:rPr>
          <w:rFonts w:ascii="Arial" w:hAnsi="Arial" w:cs="Arial"/>
          <w:sz w:val="20"/>
          <w:szCs w:val="20"/>
        </w:rPr>
      </w:pPr>
    </w:p>
    <w:p w14:paraId="530C2A2E" w14:textId="77777777" w:rsidR="00CC459E" w:rsidRPr="00052542" w:rsidRDefault="00CC459E" w:rsidP="00640D85">
      <w:pPr>
        <w:jc w:val="center"/>
        <w:rPr>
          <w:rFonts w:ascii="Arial" w:hAnsi="Arial" w:cs="Arial"/>
          <w:sz w:val="20"/>
          <w:szCs w:val="20"/>
        </w:rPr>
      </w:pPr>
      <w:r w:rsidRPr="00052542">
        <w:rPr>
          <w:rFonts w:ascii="Arial" w:hAnsi="Arial" w:cs="Arial"/>
          <w:sz w:val="20"/>
          <w:szCs w:val="20"/>
        </w:rPr>
        <w:t>_______________________________________</w:t>
      </w:r>
    </w:p>
    <w:p w14:paraId="14BB1203"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(nome, carimbo, assinatura do responsável legal da empresa).</w:t>
      </w:r>
    </w:p>
    <w:p w14:paraId="67AEB4C2" w14:textId="77777777" w:rsidR="00CC459E" w:rsidRPr="00052542" w:rsidRDefault="00CC459E" w:rsidP="00640D85">
      <w:pPr>
        <w:jc w:val="center"/>
        <w:rPr>
          <w:rFonts w:ascii="Arial" w:hAnsi="Arial" w:cs="Arial"/>
          <w:b/>
          <w:sz w:val="20"/>
          <w:szCs w:val="20"/>
        </w:rPr>
      </w:pPr>
    </w:p>
    <w:p w14:paraId="3459751B" w14:textId="77777777" w:rsidR="00CC459E" w:rsidRPr="00052542" w:rsidRDefault="00CC459E" w:rsidP="00640D85">
      <w:pPr>
        <w:jc w:val="center"/>
        <w:rPr>
          <w:rFonts w:ascii="Arial" w:hAnsi="Arial" w:cs="Arial"/>
          <w:sz w:val="20"/>
          <w:szCs w:val="20"/>
        </w:rPr>
      </w:pPr>
    </w:p>
    <w:p w14:paraId="66EE6599" w14:textId="77777777" w:rsidR="00CC459E" w:rsidRPr="00052542" w:rsidRDefault="00CC459E" w:rsidP="00A0140C">
      <w:pPr>
        <w:jc w:val="both"/>
        <w:rPr>
          <w:rFonts w:ascii="Arial" w:hAnsi="Arial" w:cs="Arial"/>
          <w:sz w:val="20"/>
          <w:szCs w:val="20"/>
        </w:rPr>
      </w:pPr>
    </w:p>
    <w:p w14:paraId="62BC81C9" w14:textId="77777777" w:rsidR="00CC459E" w:rsidRPr="00052542" w:rsidRDefault="00CC459E" w:rsidP="00A0140C">
      <w:pPr>
        <w:jc w:val="both"/>
        <w:rPr>
          <w:rFonts w:ascii="Arial" w:hAnsi="Arial" w:cs="Arial"/>
          <w:sz w:val="20"/>
          <w:szCs w:val="20"/>
        </w:rPr>
      </w:pPr>
    </w:p>
    <w:p w14:paraId="74CBE8BD" w14:textId="77777777" w:rsidR="00CC459E" w:rsidRPr="00052542" w:rsidRDefault="00CC459E" w:rsidP="00A0140C">
      <w:pPr>
        <w:jc w:val="both"/>
        <w:rPr>
          <w:rFonts w:ascii="Arial" w:hAnsi="Arial" w:cs="Arial"/>
          <w:sz w:val="20"/>
          <w:szCs w:val="20"/>
        </w:rPr>
      </w:pPr>
    </w:p>
    <w:p w14:paraId="4DAC8A01" w14:textId="77777777" w:rsidR="00CC459E" w:rsidRPr="00052542" w:rsidRDefault="00CC459E" w:rsidP="00A0140C">
      <w:pPr>
        <w:jc w:val="both"/>
        <w:rPr>
          <w:rFonts w:ascii="Arial" w:hAnsi="Arial" w:cs="Arial"/>
          <w:sz w:val="20"/>
          <w:szCs w:val="20"/>
        </w:rPr>
      </w:pPr>
    </w:p>
    <w:p w14:paraId="6F371F34" w14:textId="77777777" w:rsidR="00CC459E" w:rsidRPr="00052542" w:rsidRDefault="00CC459E" w:rsidP="00A0140C">
      <w:pPr>
        <w:jc w:val="both"/>
        <w:rPr>
          <w:rFonts w:ascii="Arial" w:hAnsi="Arial" w:cs="Arial"/>
          <w:sz w:val="20"/>
          <w:szCs w:val="20"/>
        </w:rPr>
      </w:pPr>
    </w:p>
    <w:p w14:paraId="30B4FBBD" w14:textId="77777777" w:rsidR="00CC459E" w:rsidRPr="00052542" w:rsidRDefault="00CC459E" w:rsidP="00A0140C">
      <w:pPr>
        <w:jc w:val="both"/>
        <w:rPr>
          <w:rFonts w:ascii="Arial" w:hAnsi="Arial" w:cs="Arial"/>
          <w:sz w:val="20"/>
          <w:szCs w:val="20"/>
        </w:rPr>
      </w:pPr>
    </w:p>
    <w:p w14:paraId="2A2A403A" w14:textId="77777777" w:rsidR="00CC459E" w:rsidRPr="00052542" w:rsidRDefault="00CC459E" w:rsidP="00A0140C">
      <w:pPr>
        <w:jc w:val="both"/>
        <w:rPr>
          <w:rFonts w:ascii="Arial" w:hAnsi="Arial" w:cs="Arial"/>
          <w:sz w:val="20"/>
          <w:szCs w:val="20"/>
        </w:rPr>
      </w:pPr>
    </w:p>
    <w:p w14:paraId="31EEBE3F" w14:textId="77777777" w:rsidR="00CC459E" w:rsidRPr="00052542" w:rsidRDefault="00CC459E" w:rsidP="00A0140C">
      <w:pPr>
        <w:jc w:val="both"/>
        <w:rPr>
          <w:rFonts w:ascii="Arial" w:hAnsi="Arial" w:cs="Arial"/>
          <w:sz w:val="20"/>
          <w:szCs w:val="20"/>
        </w:rPr>
      </w:pPr>
    </w:p>
    <w:p w14:paraId="2F05542C" w14:textId="77777777" w:rsidR="00CC459E" w:rsidRPr="00052542" w:rsidRDefault="00CC459E" w:rsidP="00A0140C">
      <w:pPr>
        <w:jc w:val="both"/>
        <w:rPr>
          <w:rFonts w:ascii="Arial" w:hAnsi="Arial" w:cs="Arial"/>
          <w:sz w:val="20"/>
          <w:szCs w:val="20"/>
        </w:rPr>
      </w:pPr>
    </w:p>
    <w:p w14:paraId="7A7AFB4A" w14:textId="77777777" w:rsidR="00CC459E" w:rsidRPr="00052542" w:rsidRDefault="00CC459E" w:rsidP="00A0140C">
      <w:pPr>
        <w:jc w:val="both"/>
        <w:rPr>
          <w:rFonts w:ascii="Arial" w:hAnsi="Arial" w:cs="Arial"/>
          <w:sz w:val="20"/>
          <w:szCs w:val="20"/>
        </w:rPr>
      </w:pPr>
    </w:p>
    <w:p w14:paraId="5B0747E2" w14:textId="77777777" w:rsidR="00CC459E" w:rsidRPr="00052542" w:rsidRDefault="00CC459E" w:rsidP="00A0140C">
      <w:pPr>
        <w:jc w:val="both"/>
        <w:rPr>
          <w:rFonts w:ascii="Arial" w:hAnsi="Arial" w:cs="Arial"/>
          <w:sz w:val="20"/>
          <w:szCs w:val="20"/>
        </w:rPr>
      </w:pPr>
    </w:p>
    <w:p w14:paraId="415D88A3" w14:textId="77777777" w:rsidR="00CC459E" w:rsidRPr="00052542" w:rsidRDefault="00CC459E" w:rsidP="00A0140C">
      <w:pPr>
        <w:jc w:val="both"/>
        <w:rPr>
          <w:rFonts w:ascii="Arial" w:hAnsi="Arial" w:cs="Arial"/>
          <w:sz w:val="20"/>
          <w:szCs w:val="20"/>
        </w:rPr>
      </w:pPr>
    </w:p>
    <w:p w14:paraId="3C4F9F65" w14:textId="5054773F" w:rsidR="00CC459E" w:rsidRPr="00052542" w:rsidRDefault="00CC459E" w:rsidP="00A0140C">
      <w:pPr>
        <w:jc w:val="both"/>
        <w:rPr>
          <w:rFonts w:ascii="Arial" w:hAnsi="Arial" w:cs="Arial"/>
          <w:sz w:val="20"/>
          <w:szCs w:val="20"/>
        </w:rPr>
      </w:pPr>
    </w:p>
    <w:p w14:paraId="536F97DC" w14:textId="7B21A2F1" w:rsidR="005F1BB0" w:rsidRPr="00052542" w:rsidRDefault="005F1BB0" w:rsidP="00A0140C">
      <w:pPr>
        <w:jc w:val="both"/>
        <w:rPr>
          <w:rFonts w:ascii="Arial" w:hAnsi="Arial" w:cs="Arial"/>
          <w:sz w:val="20"/>
          <w:szCs w:val="20"/>
        </w:rPr>
      </w:pPr>
    </w:p>
    <w:p w14:paraId="5474F774" w14:textId="2645F961" w:rsidR="005F1BB0" w:rsidRPr="00052542" w:rsidRDefault="005F1BB0" w:rsidP="00A0140C">
      <w:pPr>
        <w:jc w:val="both"/>
        <w:rPr>
          <w:rFonts w:ascii="Arial" w:hAnsi="Arial" w:cs="Arial"/>
          <w:sz w:val="20"/>
          <w:szCs w:val="20"/>
        </w:rPr>
      </w:pPr>
    </w:p>
    <w:p w14:paraId="657CC8B7" w14:textId="7F2D0372" w:rsidR="005F1BB0" w:rsidRPr="00052542" w:rsidRDefault="005F1BB0" w:rsidP="00A0140C">
      <w:pPr>
        <w:jc w:val="both"/>
        <w:rPr>
          <w:rFonts w:ascii="Arial" w:hAnsi="Arial" w:cs="Arial"/>
          <w:sz w:val="20"/>
          <w:szCs w:val="20"/>
        </w:rPr>
      </w:pPr>
    </w:p>
    <w:p w14:paraId="7CEA2CFD" w14:textId="3ECCDA6D" w:rsidR="005F1BB0" w:rsidRPr="00052542" w:rsidRDefault="005F1BB0" w:rsidP="00A0140C">
      <w:pPr>
        <w:jc w:val="both"/>
        <w:rPr>
          <w:rFonts w:ascii="Arial" w:hAnsi="Arial" w:cs="Arial"/>
          <w:sz w:val="20"/>
          <w:szCs w:val="20"/>
        </w:rPr>
      </w:pPr>
    </w:p>
    <w:p w14:paraId="53E44C75" w14:textId="7855FB91" w:rsidR="005F1BB0" w:rsidRPr="00052542" w:rsidRDefault="005F1BB0" w:rsidP="00A0140C">
      <w:pPr>
        <w:jc w:val="both"/>
        <w:rPr>
          <w:rFonts w:ascii="Arial" w:hAnsi="Arial" w:cs="Arial"/>
          <w:sz w:val="20"/>
          <w:szCs w:val="20"/>
        </w:rPr>
      </w:pPr>
    </w:p>
    <w:p w14:paraId="15A0EC6E" w14:textId="599AEA16" w:rsidR="005F1BB0" w:rsidRPr="00052542" w:rsidRDefault="005F1BB0" w:rsidP="00A0140C">
      <w:pPr>
        <w:jc w:val="both"/>
        <w:rPr>
          <w:rFonts w:ascii="Arial" w:hAnsi="Arial" w:cs="Arial"/>
          <w:sz w:val="20"/>
          <w:szCs w:val="20"/>
        </w:rPr>
      </w:pPr>
    </w:p>
    <w:p w14:paraId="27133BB0" w14:textId="27E5A5C8" w:rsidR="005F1BB0" w:rsidRPr="00052542" w:rsidRDefault="005F1BB0" w:rsidP="00A0140C">
      <w:pPr>
        <w:jc w:val="both"/>
        <w:rPr>
          <w:rFonts w:ascii="Arial" w:hAnsi="Arial" w:cs="Arial"/>
          <w:sz w:val="20"/>
          <w:szCs w:val="20"/>
        </w:rPr>
      </w:pPr>
    </w:p>
    <w:p w14:paraId="3015B124" w14:textId="77777777" w:rsidR="005F1BB0" w:rsidRPr="00052542" w:rsidRDefault="005F1BB0" w:rsidP="00A0140C">
      <w:pPr>
        <w:jc w:val="both"/>
        <w:rPr>
          <w:rFonts w:ascii="Arial" w:hAnsi="Arial" w:cs="Arial"/>
          <w:sz w:val="20"/>
          <w:szCs w:val="20"/>
        </w:rPr>
      </w:pPr>
    </w:p>
    <w:p w14:paraId="10A17EF9" w14:textId="1E90C667" w:rsidR="005B1206" w:rsidRPr="00052542" w:rsidRDefault="005B1206" w:rsidP="00A0140C">
      <w:pPr>
        <w:jc w:val="both"/>
        <w:rPr>
          <w:rFonts w:ascii="Arial" w:hAnsi="Arial" w:cs="Arial"/>
          <w:sz w:val="20"/>
          <w:szCs w:val="20"/>
        </w:rPr>
      </w:pPr>
    </w:p>
    <w:p w14:paraId="3318319A" w14:textId="4233AA6A" w:rsidR="005B1206" w:rsidRPr="00052542" w:rsidRDefault="005B1206" w:rsidP="00A0140C">
      <w:pPr>
        <w:jc w:val="both"/>
        <w:rPr>
          <w:rFonts w:ascii="Arial" w:hAnsi="Arial" w:cs="Arial"/>
          <w:sz w:val="20"/>
          <w:szCs w:val="20"/>
        </w:rPr>
      </w:pPr>
    </w:p>
    <w:p w14:paraId="1373BEF6"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lastRenderedPageBreak/>
        <w:t>ANEXO VI</w:t>
      </w:r>
    </w:p>
    <w:p w14:paraId="5A71A8E6" w14:textId="77777777" w:rsidR="00CC459E" w:rsidRPr="00052542" w:rsidRDefault="00CC459E" w:rsidP="00640D85">
      <w:pPr>
        <w:jc w:val="center"/>
        <w:rPr>
          <w:rFonts w:ascii="Arial" w:hAnsi="Arial" w:cs="Arial"/>
          <w:b/>
          <w:sz w:val="20"/>
          <w:szCs w:val="20"/>
        </w:rPr>
      </w:pPr>
    </w:p>
    <w:p w14:paraId="55696EF9"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MODELO DE DECLARAÇÃO DE EXISTÊNCIA DE CARGOS RESERVADOS PREVISTO EM LEI</w:t>
      </w:r>
    </w:p>
    <w:p w14:paraId="48D3241E" w14:textId="77777777" w:rsidR="00CC459E" w:rsidRPr="00052542" w:rsidRDefault="00CC459E" w:rsidP="00640D85">
      <w:pPr>
        <w:jc w:val="center"/>
        <w:rPr>
          <w:rFonts w:ascii="Arial" w:hAnsi="Arial" w:cs="Arial"/>
          <w:b/>
          <w:sz w:val="20"/>
          <w:szCs w:val="20"/>
        </w:rPr>
      </w:pPr>
    </w:p>
    <w:p w14:paraId="671D6EAF" w14:textId="77777777" w:rsidR="00CC459E" w:rsidRPr="00052542" w:rsidRDefault="00CC459E" w:rsidP="00A0140C">
      <w:pPr>
        <w:jc w:val="both"/>
        <w:rPr>
          <w:rFonts w:ascii="Arial" w:hAnsi="Arial" w:cs="Arial"/>
          <w:b/>
          <w:sz w:val="20"/>
          <w:szCs w:val="20"/>
        </w:rPr>
      </w:pPr>
    </w:p>
    <w:p w14:paraId="6F2C1CF8" w14:textId="77777777" w:rsidR="00CC459E" w:rsidRPr="00052542" w:rsidRDefault="00CC459E" w:rsidP="00A0140C">
      <w:pPr>
        <w:jc w:val="both"/>
        <w:rPr>
          <w:rFonts w:ascii="Arial" w:hAnsi="Arial" w:cs="Arial"/>
          <w:b/>
          <w:sz w:val="20"/>
          <w:szCs w:val="20"/>
        </w:rPr>
      </w:pPr>
    </w:p>
    <w:p w14:paraId="0A60376E" w14:textId="3CFEA817" w:rsidR="00CC459E" w:rsidRPr="00052542" w:rsidRDefault="00CC459E" w:rsidP="00A0140C">
      <w:pPr>
        <w:jc w:val="both"/>
        <w:rPr>
          <w:rFonts w:ascii="Arial" w:hAnsi="Arial" w:cs="Arial"/>
          <w:b/>
          <w:sz w:val="20"/>
          <w:szCs w:val="20"/>
        </w:rPr>
      </w:pPr>
    </w:p>
    <w:p w14:paraId="10835E03" w14:textId="77777777" w:rsidR="00854964" w:rsidRPr="00052542" w:rsidRDefault="00854964" w:rsidP="00A0140C">
      <w:pPr>
        <w:jc w:val="both"/>
        <w:rPr>
          <w:rFonts w:ascii="Arial" w:hAnsi="Arial" w:cs="Arial"/>
          <w:b/>
          <w:sz w:val="20"/>
          <w:szCs w:val="20"/>
        </w:rPr>
      </w:pPr>
    </w:p>
    <w:p w14:paraId="02EA9F48" w14:textId="77777777" w:rsidR="00640D85" w:rsidRPr="00052542" w:rsidRDefault="00640D85" w:rsidP="00640D85">
      <w:pPr>
        <w:jc w:val="both"/>
        <w:rPr>
          <w:rFonts w:ascii="Arial" w:hAnsi="Arial" w:cs="Arial"/>
          <w:b/>
          <w:sz w:val="20"/>
          <w:szCs w:val="20"/>
        </w:rPr>
      </w:pPr>
      <w:r w:rsidRPr="00052542">
        <w:rPr>
          <w:rFonts w:ascii="Arial" w:hAnsi="Arial" w:cs="Arial"/>
          <w:b/>
          <w:sz w:val="20"/>
          <w:szCs w:val="20"/>
        </w:rPr>
        <w:t>PROCESSO LICITATÓRIO Nº 0</w:t>
      </w:r>
      <w:r>
        <w:rPr>
          <w:rFonts w:ascii="Arial" w:hAnsi="Arial" w:cs="Arial"/>
          <w:b/>
          <w:sz w:val="20"/>
          <w:szCs w:val="20"/>
        </w:rPr>
        <w:t>89</w:t>
      </w:r>
      <w:r w:rsidRPr="00052542">
        <w:rPr>
          <w:rFonts w:ascii="Arial" w:hAnsi="Arial" w:cs="Arial"/>
          <w:b/>
          <w:sz w:val="20"/>
          <w:szCs w:val="20"/>
        </w:rPr>
        <w:t>/2026</w:t>
      </w:r>
    </w:p>
    <w:p w14:paraId="7DED3996" w14:textId="77777777" w:rsidR="00640D85" w:rsidRPr="00052542" w:rsidRDefault="00640D85" w:rsidP="00640D85">
      <w:pPr>
        <w:jc w:val="both"/>
        <w:rPr>
          <w:rFonts w:ascii="Arial" w:hAnsi="Arial" w:cs="Arial"/>
          <w:sz w:val="20"/>
          <w:szCs w:val="20"/>
        </w:rPr>
      </w:pPr>
    </w:p>
    <w:p w14:paraId="10C724B0" w14:textId="77777777" w:rsidR="00640D85" w:rsidRPr="00052542" w:rsidRDefault="00640D85" w:rsidP="00640D85">
      <w:pPr>
        <w:jc w:val="both"/>
        <w:rPr>
          <w:rFonts w:ascii="Arial" w:hAnsi="Arial" w:cs="Arial"/>
          <w:sz w:val="20"/>
          <w:szCs w:val="20"/>
        </w:rPr>
      </w:pPr>
      <w:r w:rsidRPr="00052542">
        <w:rPr>
          <w:rFonts w:ascii="Arial" w:hAnsi="Arial" w:cs="Arial"/>
          <w:b/>
          <w:sz w:val="20"/>
          <w:szCs w:val="20"/>
        </w:rPr>
        <w:t xml:space="preserve">MODALIDADE </w:t>
      </w:r>
      <w:r w:rsidRPr="00052542">
        <w:rPr>
          <w:rFonts w:ascii="Arial" w:hAnsi="Arial" w:cs="Arial"/>
          <w:sz w:val="20"/>
          <w:szCs w:val="20"/>
        </w:rPr>
        <w:t xml:space="preserve">– </w:t>
      </w:r>
      <w:r w:rsidRPr="00052542">
        <w:rPr>
          <w:rFonts w:ascii="Arial" w:hAnsi="Arial" w:cs="Arial"/>
          <w:b/>
          <w:sz w:val="20"/>
          <w:szCs w:val="20"/>
        </w:rPr>
        <w:t>PREGÃO ELETRÔNICO SRP Nº 0</w:t>
      </w:r>
      <w:r>
        <w:rPr>
          <w:rFonts w:ascii="Arial" w:hAnsi="Arial" w:cs="Arial"/>
          <w:b/>
          <w:sz w:val="20"/>
          <w:szCs w:val="20"/>
        </w:rPr>
        <w:t>26</w:t>
      </w:r>
      <w:r w:rsidRPr="00052542">
        <w:rPr>
          <w:rFonts w:ascii="Arial" w:hAnsi="Arial" w:cs="Arial"/>
          <w:b/>
          <w:sz w:val="20"/>
          <w:szCs w:val="20"/>
        </w:rPr>
        <w:t>/2026</w:t>
      </w:r>
    </w:p>
    <w:p w14:paraId="42D71B6D" w14:textId="77777777" w:rsidR="00640D85" w:rsidRPr="00052542" w:rsidRDefault="00640D85" w:rsidP="00640D85">
      <w:pPr>
        <w:jc w:val="both"/>
        <w:rPr>
          <w:rFonts w:ascii="Arial" w:hAnsi="Arial" w:cs="Arial"/>
          <w:b/>
          <w:sz w:val="20"/>
          <w:szCs w:val="20"/>
        </w:rPr>
      </w:pPr>
    </w:p>
    <w:p w14:paraId="5143F3DF" w14:textId="77777777" w:rsidR="00640D85" w:rsidRPr="00052542" w:rsidRDefault="00640D85" w:rsidP="00640D85">
      <w:pPr>
        <w:jc w:val="both"/>
        <w:rPr>
          <w:rFonts w:ascii="Arial" w:hAnsi="Arial" w:cs="Arial"/>
          <w:b/>
          <w:sz w:val="20"/>
          <w:szCs w:val="20"/>
        </w:rPr>
      </w:pPr>
      <w:r w:rsidRPr="00052542">
        <w:rPr>
          <w:rFonts w:ascii="Arial" w:hAnsi="Arial" w:cs="Arial"/>
          <w:b/>
          <w:sz w:val="20"/>
          <w:szCs w:val="20"/>
        </w:rPr>
        <w:t>TIPO – MENOR PREÇO POR LOTE</w:t>
      </w:r>
    </w:p>
    <w:p w14:paraId="36EF9298" w14:textId="77777777" w:rsidR="00640D85" w:rsidRPr="00052542" w:rsidRDefault="00640D85" w:rsidP="00640D85">
      <w:pPr>
        <w:jc w:val="both"/>
        <w:rPr>
          <w:rFonts w:ascii="Arial" w:hAnsi="Arial" w:cs="Arial"/>
          <w:b/>
          <w:sz w:val="20"/>
          <w:szCs w:val="20"/>
        </w:rPr>
      </w:pPr>
    </w:p>
    <w:p w14:paraId="0D8D17A2" w14:textId="1ABA62E6" w:rsidR="00CC459E" w:rsidRPr="00052542" w:rsidRDefault="00CC459E" w:rsidP="00A0140C">
      <w:pPr>
        <w:jc w:val="both"/>
        <w:rPr>
          <w:rFonts w:ascii="Arial" w:hAnsi="Arial" w:cs="Arial"/>
          <w:b/>
          <w:sz w:val="20"/>
          <w:szCs w:val="20"/>
        </w:rPr>
      </w:pPr>
    </w:p>
    <w:p w14:paraId="7B70C1CE" w14:textId="69E369BE" w:rsidR="00854964" w:rsidRPr="00052542" w:rsidRDefault="00854964" w:rsidP="00A0140C">
      <w:pPr>
        <w:jc w:val="both"/>
        <w:rPr>
          <w:rFonts w:ascii="Arial" w:hAnsi="Arial" w:cs="Arial"/>
          <w:b/>
          <w:sz w:val="20"/>
          <w:szCs w:val="20"/>
        </w:rPr>
      </w:pPr>
    </w:p>
    <w:p w14:paraId="545C96BB" w14:textId="77777777" w:rsidR="00854964" w:rsidRPr="00052542" w:rsidRDefault="00854964" w:rsidP="00A0140C">
      <w:pPr>
        <w:jc w:val="both"/>
        <w:rPr>
          <w:rFonts w:ascii="Arial" w:hAnsi="Arial" w:cs="Arial"/>
          <w:b/>
          <w:sz w:val="20"/>
          <w:szCs w:val="20"/>
        </w:rPr>
      </w:pPr>
    </w:p>
    <w:p w14:paraId="78D04E81" w14:textId="77777777" w:rsidR="00CC459E" w:rsidRPr="00052542" w:rsidRDefault="00CC459E" w:rsidP="00A0140C">
      <w:pPr>
        <w:jc w:val="both"/>
        <w:rPr>
          <w:rFonts w:ascii="Arial" w:hAnsi="Arial" w:cs="Arial"/>
          <w:sz w:val="20"/>
          <w:szCs w:val="20"/>
        </w:rPr>
      </w:pPr>
    </w:p>
    <w:p w14:paraId="6A60B4F4" w14:textId="77777777" w:rsidR="00CC459E" w:rsidRPr="00052542" w:rsidRDefault="00CC459E" w:rsidP="00A0140C">
      <w:pPr>
        <w:jc w:val="both"/>
        <w:rPr>
          <w:rFonts w:ascii="Arial" w:hAnsi="Arial" w:cs="Arial"/>
          <w:b/>
          <w:sz w:val="20"/>
          <w:szCs w:val="20"/>
        </w:rPr>
      </w:pPr>
      <w:r w:rsidRPr="00052542">
        <w:rPr>
          <w:rFonts w:ascii="Arial" w:hAnsi="Arial" w:cs="Arial"/>
          <w:sz w:val="20"/>
          <w:szCs w:val="20"/>
        </w:rPr>
        <w:t>___________________ (RAZÃO SOCIAL DA LICITANTE), _______________(CNPJ Nº), sediada no (a)__________________________ (ENDEREÇO COMPLETO),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1B0AEBDB" w14:textId="77777777" w:rsidR="00CC459E" w:rsidRPr="00052542" w:rsidRDefault="00CC459E" w:rsidP="00A0140C">
      <w:pPr>
        <w:jc w:val="both"/>
        <w:rPr>
          <w:rFonts w:ascii="Arial" w:hAnsi="Arial" w:cs="Arial"/>
          <w:b/>
          <w:sz w:val="20"/>
          <w:szCs w:val="20"/>
        </w:rPr>
      </w:pPr>
    </w:p>
    <w:p w14:paraId="0D06E3AA" w14:textId="24B922D1" w:rsidR="00CC459E" w:rsidRPr="00052542" w:rsidRDefault="00CC459E" w:rsidP="00640D85">
      <w:pPr>
        <w:jc w:val="center"/>
        <w:rPr>
          <w:rFonts w:ascii="Arial" w:hAnsi="Arial" w:cs="Arial"/>
          <w:sz w:val="20"/>
          <w:szCs w:val="20"/>
        </w:rPr>
      </w:pPr>
      <w:r w:rsidRPr="00052542">
        <w:rPr>
          <w:rFonts w:ascii="Arial" w:hAnsi="Arial" w:cs="Arial"/>
          <w:sz w:val="20"/>
          <w:szCs w:val="20"/>
        </w:rPr>
        <w:t>Cidade, ___ de ___________ de 202</w:t>
      </w:r>
      <w:r w:rsidR="00BD30DC" w:rsidRPr="00052542">
        <w:rPr>
          <w:rFonts w:ascii="Arial" w:hAnsi="Arial" w:cs="Arial"/>
          <w:sz w:val="20"/>
          <w:szCs w:val="20"/>
        </w:rPr>
        <w:t>6</w:t>
      </w:r>
      <w:r w:rsidRPr="00052542">
        <w:rPr>
          <w:rFonts w:ascii="Arial" w:hAnsi="Arial" w:cs="Arial"/>
          <w:sz w:val="20"/>
          <w:szCs w:val="20"/>
        </w:rPr>
        <w:t>.</w:t>
      </w:r>
    </w:p>
    <w:p w14:paraId="5C589F96" w14:textId="77777777" w:rsidR="00CC459E" w:rsidRPr="00052542" w:rsidRDefault="00CC459E" w:rsidP="00640D85">
      <w:pPr>
        <w:jc w:val="center"/>
        <w:rPr>
          <w:rFonts w:ascii="Arial" w:hAnsi="Arial" w:cs="Arial"/>
          <w:sz w:val="20"/>
          <w:szCs w:val="20"/>
        </w:rPr>
      </w:pPr>
    </w:p>
    <w:p w14:paraId="4EEF2B7D" w14:textId="77777777" w:rsidR="00CC459E" w:rsidRPr="00052542" w:rsidRDefault="00CC459E" w:rsidP="00640D85">
      <w:pPr>
        <w:jc w:val="center"/>
        <w:rPr>
          <w:rFonts w:ascii="Arial" w:hAnsi="Arial" w:cs="Arial"/>
          <w:sz w:val="20"/>
          <w:szCs w:val="20"/>
        </w:rPr>
      </w:pPr>
    </w:p>
    <w:p w14:paraId="486426C3" w14:textId="77777777" w:rsidR="00CC459E" w:rsidRPr="00052542" w:rsidRDefault="00CC459E" w:rsidP="00640D85">
      <w:pPr>
        <w:jc w:val="center"/>
        <w:rPr>
          <w:rFonts w:ascii="Arial" w:hAnsi="Arial" w:cs="Arial"/>
          <w:sz w:val="20"/>
          <w:szCs w:val="20"/>
        </w:rPr>
      </w:pPr>
    </w:p>
    <w:p w14:paraId="452FE433" w14:textId="77777777" w:rsidR="00CC459E" w:rsidRPr="00052542" w:rsidRDefault="00CC459E" w:rsidP="00640D85">
      <w:pPr>
        <w:jc w:val="center"/>
        <w:rPr>
          <w:rFonts w:ascii="Arial" w:hAnsi="Arial" w:cs="Arial"/>
          <w:sz w:val="20"/>
          <w:szCs w:val="20"/>
        </w:rPr>
      </w:pPr>
      <w:r w:rsidRPr="00052542">
        <w:rPr>
          <w:rFonts w:ascii="Arial" w:hAnsi="Arial" w:cs="Arial"/>
          <w:sz w:val="20"/>
          <w:szCs w:val="20"/>
        </w:rPr>
        <w:t>____________________________________</w:t>
      </w:r>
    </w:p>
    <w:p w14:paraId="59525ECE"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(nome, carimbo, e assinatura do responsável legal da empresa).</w:t>
      </w:r>
    </w:p>
    <w:p w14:paraId="480BDC5A" w14:textId="77777777" w:rsidR="00CC459E" w:rsidRPr="00052542" w:rsidRDefault="00CC459E" w:rsidP="00640D85">
      <w:pPr>
        <w:jc w:val="center"/>
        <w:rPr>
          <w:rFonts w:ascii="Arial" w:hAnsi="Arial" w:cs="Arial"/>
          <w:b/>
          <w:sz w:val="20"/>
          <w:szCs w:val="20"/>
        </w:rPr>
      </w:pPr>
    </w:p>
    <w:p w14:paraId="0A114888" w14:textId="77777777" w:rsidR="00CC459E" w:rsidRPr="00052542" w:rsidRDefault="00CC459E" w:rsidP="00640D85">
      <w:pPr>
        <w:jc w:val="center"/>
        <w:rPr>
          <w:rFonts w:ascii="Arial" w:hAnsi="Arial" w:cs="Arial"/>
          <w:sz w:val="20"/>
          <w:szCs w:val="20"/>
        </w:rPr>
      </w:pPr>
    </w:p>
    <w:p w14:paraId="54184918" w14:textId="77777777" w:rsidR="00CC459E" w:rsidRPr="00052542" w:rsidRDefault="00CC459E" w:rsidP="00A0140C">
      <w:pPr>
        <w:jc w:val="both"/>
        <w:rPr>
          <w:rFonts w:ascii="Arial" w:hAnsi="Arial" w:cs="Arial"/>
          <w:sz w:val="20"/>
          <w:szCs w:val="20"/>
        </w:rPr>
      </w:pPr>
    </w:p>
    <w:p w14:paraId="42B906B2" w14:textId="77777777" w:rsidR="00CC459E" w:rsidRPr="00052542" w:rsidRDefault="00CC459E" w:rsidP="00A0140C">
      <w:pPr>
        <w:jc w:val="both"/>
        <w:rPr>
          <w:rFonts w:ascii="Arial" w:hAnsi="Arial" w:cs="Arial"/>
          <w:sz w:val="20"/>
          <w:szCs w:val="20"/>
        </w:rPr>
      </w:pPr>
    </w:p>
    <w:p w14:paraId="4F42A07F" w14:textId="77777777" w:rsidR="00CC459E" w:rsidRPr="00052542" w:rsidRDefault="00CC459E" w:rsidP="00A0140C">
      <w:pPr>
        <w:jc w:val="both"/>
        <w:rPr>
          <w:rFonts w:ascii="Arial" w:hAnsi="Arial" w:cs="Arial"/>
          <w:sz w:val="20"/>
          <w:szCs w:val="20"/>
        </w:rPr>
      </w:pPr>
    </w:p>
    <w:p w14:paraId="4A140D11" w14:textId="77777777" w:rsidR="00CC459E" w:rsidRPr="00052542" w:rsidRDefault="00CC459E" w:rsidP="00A0140C">
      <w:pPr>
        <w:jc w:val="both"/>
        <w:rPr>
          <w:rFonts w:ascii="Arial" w:hAnsi="Arial" w:cs="Arial"/>
          <w:sz w:val="20"/>
          <w:szCs w:val="20"/>
        </w:rPr>
      </w:pPr>
    </w:p>
    <w:p w14:paraId="7E461259" w14:textId="77777777" w:rsidR="00CC459E" w:rsidRPr="00052542" w:rsidRDefault="00CC459E" w:rsidP="00A0140C">
      <w:pPr>
        <w:jc w:val="both"/>
        <w:rPr>
          <w:rFonts w:ascii="Arial" w:hAnsi="Arial" w:cs="Arial"/>
          <w:sz w:val="20"/>
          <w:szCs w:val="20"/>
        </w:rPr>
      </w:pPr>
    </w:p>
    <w:p w14:paraId="613AE3FB" w14:textId="77777777" w:rsidR="00CC459E" w:rsidRPr="00052542" w:rsidRDefault="00CC459E" w:rsidP="00A0140C">
      <w:pPr>
        <w:jc w:val="both"/>
        <w:rPr>
          <w:rFonts w:ascii="Arial" w:hAnsi="Arial" w:cs="Arial"/>
          <w:sz w:val="20"/>
          <w:szCs w:val="20"/>
        </w:rPr>
      </w:pPr>
    </w:p>
    <w:p w14:paraId="2B48F392" w14:textId="77777777" w:rsidR="00CC459E" w:rsidRPr="00052542" w:rsidRDefault="00CC459E" w:rsidP="00A0140C">
      <w:pPr>
        <w:jc w:val="both"/>
        <w:rPr>
          <w:rFonts w:ascii="Arial" w:hAnsi="Arial" w:cs="Arial"/>
          <w:sz w:val="20"/>
          <w:szCs w:val="20"/>
        </w:rPr>
      </w:pPr>
    </w:p>
    <w:p w14:paraId="28B4E448" w14:textId="77777777" w:rsidR="00CC459E" w:rsidRPr="00052542" w:rsidRDefault="00CC459E" w:rsidP="00A0140C">
      <w:pPr>
        <w:jc w:val="both"/>
        <w:rPr>
          <w:rFonts w:ascii="Arial" w:hAnsi="Arial" w:cs="Arial"/>
          <w:sz w:val="20"/>
          <w:szCs w:val="20"/>
        </w:rPr>
      </w:pPr>
    </w:p>
    <w:p w14:paraId="3EA6797F" w14:textId="77777777" w:rsidR="00CC459E" w:rsidRPr="00052542" w:rsidRDefault="00CC459E" w:rsidP="00A0140C">
      <w:pPr>
        <w:jc w:val="both"/>
        <w:rPr>
          <w:rFonts w:ascii="Arial" w:hAnsi="Arial" w:cs="Arial"/>
          <w:sz w:val="20"/>
          <w:szCs w:val="20"/>
        </w:rPr>
      </w:pPr>
    </w:p>
    <w:p w14:paraId="138FC0BA" w14:textId="77777777" w:rsidR="00CC459E" w:rsidRPr="00052542" w:rsidRDefault="00CC459E" w:rsidP="00A0140C">
      <w:pPr>
        <w:jc w:val="both"/>
        <w:rPr>
          <w:rFonts w:ascii="Arial" w:hAnsi="Arial" w:cs="Arial"/>
          <w:sz w:val="20"/>
          <w:szCs w:val="20"/>
        </w:rPr>
      </w:pPr>
    </w:p>
    <w:p w14:paraId="0CE14CE8" w14:textId="77777777" w:rsidR="00CC459E" w:rsidRPr="00052542" w:rsidRDefault="00CC459E" w:rsidP="00A0140C">
      <w:pPr>
        <w:jc w:val="both"/>
        <w:rPr>
          <w:rFonts w:ascii="Arial" w:hAnsi="Arial" w:cs="Arial"/>
          <w:sz w:val="20"/>
          <w:szCs w:val="20"/>
        </w:rPr>
      </w:pPr>
    </w:p>
    <w:p w14:paraId="3A500FA3" w14:textId="77777777" w:rsidR="00CC459E" w:rsidRPr="00052542" w:rsidRDefault="00CC459E" w:rsidP="00A0140C">
      <w:pPr>
        <w:jc w:val="both"/>
        <w:rPr>
          <w:rFonts w:ascii="Arial" w:hAnsi="Arial" w:cs="Arial"/>
          <w:sz w:val="20"/>
          <w:szCs w:val="20"/>
        </w:rPr>
      </w:pPr>
    </w:p>
    <w:p w14:paraId="2C74B243" w14:textId="77777777" w:rsidR="00CC459E" w:rsidRPr="00052542" w:rsidRDefault="00CC459E" w:rsidP="00A0140C">
      <w:pPr>
        <w:jc w:val="both"/>
        <w:rPr>
          <w:rFonts w:ascii="Arial" w:hAnsi="Arial" w:cs="Arial"/>
          <w:sz w:val="20"/>
          <w:szCs w:val="20"/>
        </w:rPr>
      </w:pPr>
    </w:p>
    <w:p w14:paraId="13E78A36" w14:textId="77777777" w:rsidR="00CC459E" w:rsidRPr="00052542" w:rsidRDefault="00CC459E" w:rsidP="00A0140C">
      <w:pPr>
        <w:jc w:val="both"/>
        <w:rPr>
          <w:rFonts w:ascii="Arial" w:hAnsi="Arial" w:cs="Arial"/>
          <w:sz w:val="20"/>
          <w:szCs w:val="20"/>
        </w:rPr>
      </w:pPr>
    </w:p>
    <w:p w14:paraId="34ADF33D" w14:textId="77777777" w:rsidR="00CC459E" w:rsidRPr="00052542" w:rsidRDefault="00CC459E" w:rsidP="00A0140C">
      <w:pPr>
        <w:jc w:val="both"/>
        <w:rPr>
          <w:rFonts w:ascii="Arial" w:hAnsi="Arial" w:cs="Arial"/>
          <w:sz w:val="20"/>
          <w:szCs w:val="20"/>
        </w:rPr>
      </w:pPr>
    </w:p>
    <w:p w14:paraId="105938CA" w14:textId="77777777" w:rsidR="00CC459E" w:rsidRPr="00052542" w:rsidRDefault="00CC459E" w:rsidP="00A0140C">
      <w:pPr>
        <w:jc w:val="both"/>
        <w:rPr>
          <w:rFonts w:ascii="Arial" w:hAnsi="Arial" w:cs="Arial"/>
          <w:sz w:val="20"/>
          <w:szCs w:val="20"/>
        </w:rPr>
      </w:pPr>
    </w:p>
    <w:p w14:paraId="49E457C0" w14:textId="77777777" w:rsidR="00CC459E" w:rsidRPr="00052542" w:rsidRDefault="00CC459E" w:rsidP="00A0140C">
      <w:pPr>
        <w:jc w:val="both"/>
        <w:rPr>
          <w:rFonts w:ascii="Arial" w:hAnsi="Arial" w:cs="Arial"/>
          <w:sz w:val="20"/>
          <w:szCs w:val="20"/>
        </w:rPr>
      </w:pPr>
    </w:p>
    <w:p w14:paraId="58074DB2" w14:textId="77777777" w:rsidR="00CC459E" w:rsidRPr="00052542" w:rsidRDefault="00CC459E" w:rsidP="00A0140C">
      <w:pPr>
        <w:jc w:val="both"/>
        <w:rPr>
          <w:rFonts w:ascii="Arial" w:hAnsi="Arial" w:cs="Arial"/>
          <w:sz w:val="20"/>
          <w:szCs w:val="20"/>
        </w:rPr>
      </w:pPr>
    </w:p>
    <w:p w14:paraId="2B3C838D" w14:textId="77777777" w:rsidR="00CC459E" w:rsidRPr="00052542" w:rsidRDefault="00CC459E" w:rsidP="00A0140C">
      <w:pPr>
        <w:jc w:val="both"/>
        <w:rPr>
          <w:rFonts w:ascii="Arial" w:hAnsi="Arial" w:cs="Arial"/>
          <w:sz w:val="20"/>
          <w:szCs w:val="20"/>
        </w:rPr>
      </w:pPr>
    </w:p>
    <w:p w14:paraId="4B8F828D" w14:textId="4B39707E" w:rsidR="00CC459E" w:rsidRPr="00052542" w:rsidRDefault="00CC459E" w:rsidP="00A0140C">
      <w:pPr>
        <w:jc w:val="both"/>
        <w:rPr>
          <w:rFonts w:ascii="Arial" w:hAnsi="Arial" w:cs="Arial"/>
          <w:sz w:val="20"/>
          <w:szCs w:val="20"/>
        </w:rPr>
      </w:pPr>
    </w:p>
    <w:p w14:paraId="759D7760" w14:textId="34F98367" w:rsidR="005F1BB0" w:rsidRPr="00052542" w:rsidRDefault="005F1BB0" w:rsidP="00A0140C">
      <w:pPr>
        <w:jc w:val="both"/>
        <w:rPr>
          <w:rFonts w:ascii="Arial" w:hAnsi="Arial" w:cs="Arial"/>
          <w:sz w:val="20"/>
          <w:szCs w:val="20"/>
        </w:rPr>
      </w:pPr>
    </w:p>
    <w:p w14:paraId="6332E50D" w14:textId="328A0D5F" w:rsidR="005F1BB0" w:rsidRPr="00052542" w:rsidRDefault="005F1BB0" w:rsidP="00A0140C">
      <w:pPr>
        <w:jc w:val="both"/>
        <w:rPr>
          <w:rFonts w:ascii="Arial" w:hAnsi="Arial" w:cs="Arial"/>
          <w:sz w:val="20"/>
          <w:szCs w:val="20"/>
        </w:rPr>
      </w:pPr>
    </w:p>
    <w:p w14:paraId="752FD3B2" w14:textId="46D939DE" w:rsidR="005F1BB0" w:rsidRPr="00052542" w:rsidRDefault="005F1BB0" w:rsidP="00A0140C">
      <w:pPr>
        <w:jc w:val="both"/>
        <w:rPr>
          <w:rFonts w:ascii="Arial" w:hAnsi="Arial" w:cs="Arial"/>
          <w:sz w:val="20"/>
          <w:szCs w:val="20"/>
        </w:rPr>
      </w:pPr>
    </w:p>
    <w:p w14:paraId="168DCA33" w14:textId="5892C41E" w:rsidR="005F1BB0" w:rsidRPr="00052542" w:rsidRDefault="005F1BB0" w:rsidP="00A0140C">
      <w:pPr>
        <w:jc w:val="both"/>
        <w:rPr>
          <w:rFonts w:ascii="Arial" w:hAnsi="Arial" w:cs="Arial"/>
          <w:sz w:val="20"/>
          <w:szCs w:val="20"/>
        </w:rPr>
      </w:pPr>
    </w:p>
    <w:p w14:paraId="117A9894" w14:textId="273C2BE6" w:rsidR="005F1BB0" w:rsidRPr="00052542" w:rsidRDefault="005F1BB0" w:rsidP="00A0140C">
      <w:pPr>
        <w:jc w:val="both"/>
        <w:rPr>
          <w:rFonts w:ascii="Arial" w:hAnsi="Arial" w:cs="Arial"/>
          <w:sz w:val="20"/>
          <w:szCs w:val="20"/>
        </w:rPr>
      </w:pPr>
    </w:p>
    <w:p w14:paraId="4A6CF0FE" w14:textId="50662354" w:rsidR="005F1BB0" w:rsidRPr="00052542" w:rsidRDefault="005F1BB0" w:rsidP="00A0140C">
      <w:pPr>
        <w:jc w:val="both"/>
        <w:rPr>
          <w:rFonts w:ascii="Arial" w:hAnsi="Arial" w:cs="Arial"/>
          <w:sz w:val="20"/>
          <w:szCs w:val="20"/>
        </w:rPr>
      </w:pPr>
    </w:p>
    <w:p w14:paraId="79662C4C" w14:textId="5FBE5731" w:rsidR="005F1BB0" w:rsidRPr="00052542" w:rsidRDefault="005F1BB0" w:rsidP="00A0140C">
      <w:pPr>
        <w:jc w:val="both"/>
        <w:rPr>
          <w:rFonts w:ascii="Arial" w:hAnsi="Arial" w:cs="Arial"/>
          <w:sz w:val="20"/>
          <w:szCs w:val="20"/>
        </w:rPr>
      </w:pPr>
    </w:p>
    <w:p w14:paraId="2423EF1C" w14:textId="77777777" w:rsidR="005F1BB0" w:rsidRPr="00052542" w:rsidRDefault="005F1BB0" w:rsidP="00A0140C">
      <w:pPr>
        <w:jc w:val="both"/>
        <w:rPr>
          <w:rFonts w:ascii="Arial" w:hAnsi="Arial" w:cs="Arial"/>
          <w:sz w:val="20"/>
          <w:szCs w:val="20"/>
        </w:rPr>
      </w:pPr>
    </w:p>
    <w:p w14:paraId="73FDF717" w14:textId="70FD1EA5" w:rsidR="005B1206" w:rsidRPr="00052542" w:rsidRDefault="005B1206" w:rsidP="00A0140C">
      <w:pPr>
        <w:jc w:val="both"/>
        <w:rPr>
          <w:rFonts w:ascii="Arial" w:hAnsi="Arial" w:cs="Arial"/>
          <w:sz w:val="20"/>
          <w:szCs w:val="20"/>
        </w:rPr>
      </w:pPr>
    </w:p>
    <w:p w14:paraId="398D925C" w14:textId="073494FD" w:rsidR="005B1206" w:rsidRPr="00052542" w:rsidRDefault="005B1206" w:rsidP="00A0140C">
      <w:pPr>
        <w:jc w:val="both"/>
        <w:rPr>
          <w:rFonts w:ascii="Arial" w:hAnsi="Arial" w:cs="Arial"/>
          <w:sz w:val="20"/>
          <w:szCs w:val="20"/>
        </w:rPr>
      </w:pPr>
    </w:p>
    <w:p w14:paraId="71743BD6"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lastRenderedPageBreak/>
        <w:t>ANEXO VII</w:t>
      </w:r>
    </w:p>
    <w:p w14:paraId="13286646" w14:textId="77777777" w:rsidR="00CC459E" w:rsidRPr="00052542" w:rsidRDefault="00CC459E" w:rsidP="00640D85">
      <w:pPr>
        <w:jc w:val="center"/>
        <w:rPr>
          <w:rFonts w:ascii="Arial" w:hAnsi="Arial" w:cs="Arial"/>
          <w:b/>
          <w:sz w:val="20"/>
          <w:szCs w:val="20"/>
        </w:rPr>
      </w:pPr>
    </w:p>
    <w:p w14:paraId="0FE843B4"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MODELO DE DECLARAÇÃO DE MICROEMPRESA E EMPRESA DE PEQUENO PORTE, OU COOPERATIVA ENQUADRADA NO ARTIGO 34 DA LEI Nº 11.488, DE 2007.</w:t>
      </w:r>
    </w:p>
    <w:p w14:paraId="5C7A13AD" w14:textId="77777777" w:rsidR="00CC459E" w:rsidRPr="00052542" w:rsidRDefault="00CC459E" w:rsidP="00640D85">
      <w:pPr>
        <w:jc w:val="center"/>
        <w:rPr>
          <w:rFonts w:ascii="Arial" w:hAnsi="Arial" w:cs="Arial"/>
          <w:b/>
          <w:sz w:val="20"/>
          <w:szCs w:val="20"/>
        </w:rPr>
      </w:pPr>
    </w:p>
    <w:p w14:paraId="5251B208" w14:textId="77777777" w:rsidR="00CC459E" w:rsidRPr="00052542" w:rsidRDefault="00CC459E" w:rsidP="00A0140C">
      <w:pPr>
        <w:jc w:val="both"/>
        <w:rPr>
          <w:rFonts w:ascii="Arial" w:hAnsi="Arial" w:cs="Arial"/>
          <w:b/>
          <w:sz w:val="20"/>
          <w:szCs w:val="20"/>
        </w:rPr>
      </w:pPr>
    </w:p>
    <w:p w14:paraId="2327C31C" w14:textId="2FC7FB24" w:rsidR="00CC459E" w:rsidRPr="00052542" w:rsidRDefault="00CC459E" w:rsidP="00A0140C">
      <w:pPr>
        <w:jc w:val="both"/>
        <w:rPr>
          <w:rFonts w:ascii="Arial" w:hAnsi="Arial" w:cs="Arial"/>
          <w:b/>
          <w:sz w:val="20"/>
          <w:szCs w:val="20"/>
        </w:rPr>
      </w:pPr>
    </w:p>
    <w:p w14:paraId="25FA5EEF" w14:textId="77777777" w:rsidR="00854964" w:rsidRPr="00052542" w:rsidRDefault="00854964" w:rsidP="00A0140C">
      <w:pPr>
        <w:jc w:val="both"/>
        <w:rPr>
          <w:rFonts w:ascii="Arial" w:hAnsi="Arial" w:cs="Arial"/>
          <w:b/>
          <w:sz w:val="20"/>
          <w:szCs w:val="20"/>
        </w:rPr>
      </w:pPr>
    </w:p>
    <w:p w14:paraId="4774D9B8" w14:textId="77777777" w:rsidR="00CC459E" w:rsidRPr="00052542" w:rsidRDefault="00CC459E" w:rsidP="00A0140C">
      <w:pPr>
        <w:jc w:val="both"/>
        <w:rPr>
          <w:rFonts w:ascii="Arial" w:hAnsi="Arial" w:cs="Arial"/>
          <w:b/>
          <w:sz w:val="20"/>
          <w:szCs w:val="20"/>
        </w:rPr>
      </w:pPr>
    </w:p>
    <w:p w14:paraId="716D4702" w14:textId="77777777" w:rsidR="00640D85" w:rsidRPr="00052542" w:rsidRDefault="00640D85" w:rsidP="00640D85">
      <w:pPr>
        <w:jc w:val="both"/>
        <w:rPr>
          <w:rFonts w:ascii="Arial" w:hAnsi="Arial" w:cs="Arial"/>
          <w:b/>
          <w:sz w:val="20"/>
          <w:szCs w:val="20"/>
        </w:rPr>
      </w:pPr>
      <w:r w:rsidRPr="00052542">
        <w:rPr>
          <w:rFonts w:ascii="Arial" w:hAnsi="Arial" w:cs="Arial"/>
          <w:b/>
          <w:sz w:val="20"/>
          <w:szCs w:val="20"/>
        </w:rPr>
        <w:t>PROCESSO LICITATÓRIO Nº 0</w:t>
      </w:r>
      <w:r>
        <w:rPr>
          <w:rFonts w:ascii="Arial" w:hAnsi="Arial" w:cs="Arial"/>
          <w:b/>
          <w:sz w:val="20"/>
          <w:szCs w:val="20"/>
        </w:rPr>
        <w:t>89</w:t>
      </w:r>
      <w:r w:rsidRPr="00052542">
        <w:rPr>
          <w:rFonts w:ascii="Arial" w:hAnsi="Arial" w:cs="Arial"/>
          <w:b/>
          <w:sz w:val="20"/>
          <w:szCs w:val="20"/>
        </w:rPr>
        <w:t>/2026</w:t>
      </w:r>
    </w:p>
    <w:p w14:paraId="0849FE15" w14:textId="77777777" w:rsidR="00640D85" w:rsidRPr="00052542" w:rsidRDefault="00640D85" w:rsidP="00640D85">
      <w:pPr>
        <w:jc w:val="both"/>
        <w:rPr>
          <w:rFonts w:ascii="Arial" w:hAnsi="Arial" w:cs="Arial"/>
          <w:sz w:val="20"/>
          <w:szCs w:val="20"/>
        </w:rPr>
      </w:pPr>
    </w:p>
    <w:p w14:paraId="19A523E7" w14:textId="77777777" w:rsidR="00640D85" w:rsidRPr="00052542" w:rsidRDefault="00640D85" w:rsidP="00640D85">
      <w:pPr>
        <w:jc w:val="both"/>
        <w:rPr>
          <w:rFonts w:ascii="Arial" w:hAnsi="Arial" w:cs="Arial"/>
          <w:sz w:val="20"/>
          <w:szCs w:val="20"/>
        </w:rPr>
      </w:pPr>
      <w:r w:rsidRPr="00052542">
        <w:rPr>
          <w:rFonts w:ascii="Arial" w:hAnsi="Arial" w:cs="Arial"/>
          <w:b/>
          <w:sz w:val="20"/>
          <w:szCs w:val="20"/>
        </w:rPr>
        <w:t xml:space="preserve">MODALIDADE </w:t>
      </w:r>
      <w:r w:rsidRPr="00052542">
        <w:rPr>
          <w:rFonts w:ascii="Arial" w:hAnsi="Arial" w:cs="Arial"/>
          <w:sz w:val="20"/>
          <w:szCs w:val="20"/>
        </w:rPr>
        <w:t xml:space="preserve">– </w:t>
      </w:r>
      <w:r w:rsidRPr="00052542">
        <w:rPr>
          <w:rFonts w:ascii="Arial" w:hAnsi="Arial" w:cs="Arial"/>
          <w:b/>
          <w:sz w:val="20"/>
          <w:szCs w:val="20"/>
        </w:rPr>
        <w:t>PREGÃO ELETRÔNICO SRP Nº 0</w:t>
      </w:r>
      <w:r>
        <w:rPr>
          <w:rFonts w:ascii="Arial" w:hAnsi="Arial" w:cs="Arial"/>
          <w:b/>
          <w:sz w:val="20"/>
          <w:szCs w:val="20"/>
        </w:rPr>
        <w:t>26</w:t>
      </w:r>
      <w:r w:rsidRPr="00052542">
        <w:rPr>
          <w:rFonts w:ascii="Arial" w:hAnsi="Arial" w:cs="Arial"/>
          <w:b/>
          <w:sz w:val="20"/>
          <w:szCs w:val="20"/>
        </w:rPr>
        <w:t>/2026</w:t>
      </w:r>
    </w:p>
    <w:p w14:paraId="6F5F1833" w14:textId="77777777" w:rsidR="00640D85" w:rsidRPr="00052542" w:rsidRDefault="00640D85" w:rsidP="00640D85">
      <w:pPr>
        <w:jc w:val="both"/>
        <w:rPr>
          <w:rFonts w:ascii="Arial" w:hAnsi="Arial" w:cs="Arial"/>
          <w:b/>
          <w:sz w:val="20"/>
          <w:szCs w:val="20"/>
        </w:rPr>
      </w:pPr>
    </w:p>
    <w:p w14:paraId="2E306114" w14:textId="77777777" w:rsidR="00640D85" w:rsidRPr="00052542" w:rsidRDefault="00640D85" w:rsidP="00640D85">
      <w:pPr>
        <w:jc w:val="both"/>
        <w:rPr>
          <w:rFonts w:ascii="Arial" w:hAnsi="Arial" w:cs="Arial"/>
          <w:b/>
          <w:sz w:val="20"/>
          <w:szCs w:val="20"/>
        </w:rPr>
      </w:pPr>
      <w:r w:rsidRPr="00052542">
        <w:rPr>
          <w:rFonts w:ascii="Arial" w:hAnsi="Arial" w:cs="Arial"/>
          <w:b/>
          <w:sz w:val="20"/>
          <w:szCs w:val="20"/>
        </w:rPr>
        <w:t>TIPO – MENOR PREÇO POR LOTE</w:t>
      </w:r>
    </w:p>
    <w:p w14:paraId="1108FC2F" w14:textId="77777777" w:rsidR="00640D85" w:rsidRPr="00052542" w:rsidRDefault="00640D85" w:rsidP="00640D85">
      <w:pPr>
        <w:jc w:val="both"/>
        <w:rPr>
          <w:rFonts w:ascii="Arial" w:hAnsi="Arial" w:cs="Arial"/>
          <w:b/>
          <w:sz w:val="20"/>
          <w:szCs w:val="20"/>
        </w:rPr>
      </w:pPr>
    </w:p>
    <w:p w14:paraId="6982B6ED" w14:textId="1118BBE9" w:rsidR="00CC459E" w:rsidRPr="00052542" w:rsidRDefault="00CC459E" w:rsidP="00A0140C">
      <w:pPr>
        <w:jc w:val="both"/>
        <w:rPr>
          <w:rFonts w:ascii="Arial" w:hAnsi="Arial" w:cs="Arial"/>
          <w:b/>
          <w:sz w:val="20"/>
          <w:szCs w:val="20"/>
        </w:rPr>
      </w:pPr>
    </w:p>
    <w:p w14:paraId="7CED9F40" w14:textId="430350A3" w:rsidR="00854964" w:rsidRPr="00052542" w:rsidRDefault="00854964" w:rsidP="00A0140C">
      <w:pPr>
        <w:jc w:val="both"/>
        <w:rPr>
          <w:rFonts w:ascii="Arial" w:hAnsi="Arial" w:cs="Arial"/>
          <w:b/>
          <w:sz w:val="20"/>
          <w:szCs w:val="20"/>
        </w:rPr>
      </w:pPr>
    </w:p>
    <w:p w14:paraId="713956C0" w14:textId="3FC20647" w:rsidR="00854964" w:rsidRPr="00052542" w:rsidRDefault="00854964" w:rsidP="00A0140C">
      <w:pPr>
        <w:jc w:val="both"/>
        <w:rPr>
          <w:rFonts w:ascii="Arial" w:hAnsi="Arial" w:cs="Arial"/>
          <w:b/>
          <w:sz w:val="20"/>
          <w:szCs w:val="20"/>
        </w:rPr>
      </w:pPr>
    </w:p>
    <w:p w14:paraId="11779575" w14:textId="77777777" w:rsidR="00854964" w:rsidRPr="00052542" w:rsidRDefault="00854964" w:rsidP="00A0140C">
      <w:pPr>
        <w:jc w:val="both"/>
        <w:rPr>
          <w:rFonts w:ascii="Arial" w:hAnsi="Arial" w:cs="Arial"/>
          <w:b/>
          <w:sz w:val="20"/>
          <w:szCs w:val="20"/>
        </w:rPr>
      </w:pPr>
    </w:p>
    <w:p w14:paraId="56B09629" w14:textId="14212212" w:rsidR="00CC459E" w:rsidRPr="00052542" w:rsidRDefault="00CC459E" w:rsidP="00A0140C">
      <w:pPr>
        <w:jc w:val="both"/>
        <w:rPr>
          <w:rFonts w:ascii="Arial" w:hAnsi="Arial" w:cs="Arial"/>
          <w:sz w:val="20"/>
          <w:szCs w:val="20"/>
        </w:rPr>
      </w:pPr>
      <w:r w:rsidRPr="00052542">
        <w:rPr>
          <w:rFonts w:ascii="Arial" w:hAnsi="Arial" w:cs="Arial"/>
          <w:sz w:val="20"/>
          <w:szCs w:val="20"/>
        </w:rPr>
        <w:t xml:space="preserve">DECLARO, sob as penas da Lei, em atendimento ao Edital do </w:t>
      </w:r>
      <w:r w:rsidRPr="00052542">
        <w:rPr>
          <w:rFonts w:ascii="Arial" w:hAnsi="Arial" w:cs="Arial"/>
          <w:b/>
          <w:sz w:val="20"/>
          <w:szCs w:val="20"/>
        </w:rPr>
        <w:t xml:space="preserve">Pregão Eletrônico SRP nº </w:t>
      </w:r>
      <w:r w:rsidR="00640D85">
        <w:rPr>
          <w:rFonts w:ascii="Arial" w:hAnsi="Arial" w:cs="Arial"/>
          <w:b/>
          <w:sz w:val="20"/>
          <w:szCs w:val="20"/>
        </w:rPr>
        <w:t>026</w:t>
      </w:r>
      <w:r w:rsidR="00381FF9" w:rsidRPr="00052542">
        <w:rPr>
          <w:rFonts w:ascii="Arial" w:hAnsi="Arial" w:cs="Arial"/>
          <w:b/>
          <w:sz w:val="20"/>
          <w:szCs w:val="20"/>
        </w:rPr>
        <w:t>/2026</w:t>
      </w:r>
      <w:r w:rsidRPr="00052542">
        <w:rPr>
          <w:rFonts w:ascii="Arial" w:hAnsi="Arial" w:cs="Arial"/>
          <w:sz w:val="20"/>
          <w:szCs w:val="20"/>
        </w:rPr>
        <w:t xml:space="preserve">, promovido pela PREFEITURA DE MUNICIPAL DE SANTALUZ/BA, marcado para às </w:t>
      </w:r>
      <w:r w:rsidR="004020E3" w:rsidRPr="00052542">
        <w:rPr>
          <w:rFonts w:ascii="Arial" w:hAnsi="Arial" w:cs="Arial"/>
          <w:b/>
          <w:sz w:val="20"/>
          <w:szCs w:val="20"/>
        </w:rPr>
        <w:t>09</w:t>
      </w:r>
      <w:r w:rsidRPr="00052542">
        <w:rPr>
          <w:rFonts w:ascii="Arial" w:hAnsi="Arial" w:cs="Arial"/>
          <w:b/>
          <w:sz w:val="20"/>
          <w:szCs w:val="20"/>
        </w:rPr>
        <w:t>:00</w:t>
      </w:r>
      <w:r w:rsidRPr="00052542">
        <w:rPr>
          <w:rFonts w:ascii="Arial" w:hAnsi="Arial" w:cs="Arial"/>
          <w:sz w:val="20"/>
          <w:szCs w:val="20"/>
        </w:rPr>
        <w:t xml:space="preserve"> horas do dia </w:t>
      </w:r>
      <w:r w:rsidR="00E823EB" w:rsidRPr="00052542">
        <w:rPr>
          <w:rFonts w:ascii="Arial" w:hAnsi="Arial" w:cs="Arial"/>
          <w:b/>
          <w:sz w:val="20"/>
          <w:szCs w:val="20"/>
        </w:rPr>
        <w:t>xx/xx</w:t>
      </w:r>
      <w:r w:rsidRPr="00052542">
        <w:rPr>
          <w:rFonts w:ascii="Arial" w:hAnsi="Arial" w:cs="Arial"/>
          <w:b/>
          <w:sz w:val="20"/>
          <w:szCs w:val="20"/>
        </w:rPr>
        <w:t>/202</w:t>
      </w:r>
      <w:r w:rsidR="00E716EC" w:rsidRPr="00052542">
        <w:rPr>
          <w:rFonts w:ascii="Arial" w:hAnsi="Arial" w:cs="Arial"/>
          <w:b/>
          <w:sz w:val="20"/>
          <w:szCs w:val="20"/>
        </w:rPr>
        <w:t>6</w:t>
      </w:r>
      <w:r w:rsidRPr="00052542">
        <w:rPr>
          <w:rFonts w:ascii="Arial" w:hAnsi="Arial" w:cs="Arial"/>
          <w:sz w:val="20"/>
          <w:szCs w:val="20"/>
        </w:rPr>
        <w:t xml:space="preserve">, que a empresa (nome completo) – CNPJ n.º ____________, com sede (ou domicílio) no (endereço completo), por mim representada, atende os requisitos previstos na Lei Complementar n° 123, de 14/12/2006, em especial quanto ao seu art. 3º. </w:t>
      </w:r>
    </w:p>
    <w:p w14:paraId="4F7D8A98" w14:textId="77777777" w:rsidR="00CC459E" w:rsidRPr="00052542" w:rsidRDefault="00CC459E" w:rsidP="00A0140C">
      <w:pPr>
        <w:jc w:val="both"/>
        <w:rPr>
          <w:rFonts w:ascii="Arial" w:hAnsi="Arial" w:cs="Arial"/>
          <w:sz w:val="20"/>
          <w:szCs w:val="20"/>
        </w:rPr>
      </w:pPr>
    </w:p>
    <w:p w14:paraId="1E3AD20C" w14:textId="1FDAFC1B" w:rsidR="00CC459E" w:rsidRPr="00052542" w:rsidRDefault="00CC459E" w:rsidP="00640D85">
      <w:pPr>
        <w:jc w:val="center"/>
        <w:rPr>
          <w:rFonts w:ascii="Arial" w:hAnsi="Arial" w:cs="Arial"/>
          <w:sz w:val="20"/>
          <w:szCs w:val="20"/>
        </w:rPr>
      </w:pPr>
      <w:r w:rsidRPr="00052542">
        <w:rPr>
          <w:rFonts w:ascii="Arial" w:hAnsi="Arial" w:cs="Arial"/>
          <w:sz w:val="20"/>
          <w:szCs w:val="20"/>
        </w:rPr>
        <w:t>Cidade, ___ de ___________ de 202</w:t>
      </w:r>
      <w:r w:rsidR="00E716EC" w:rsidRPr="00052542">
        <w:rPr>
          <w:rFonts w:ascii="Arial" w:hAnsi="Arial" w:cs="Arial"/>
          <w:sz w:val="20"/>
          <w:szCs w:val="20"/>
        </w:rPr>
        <w:t>6</w:t>
      </w:r>
      <w:r w:rsidRPr="00052542">
        <w:rPr>
          <w:rFonts w:ascii="Arial" w:hAnsi="Arial" w:cs="Arial"/>
          <w:sz w:val="20"/>
          <w:szCs w:val="20"/>
        </w:rPr>
        <w:t>.</w:t>
      </w:r>
    </w:p>
    <w:p w14:paraId="5198CE41" w14:textId="77777777" w:rsidR="00CC459E" w:rsidRPr="00052542" w:rsidRDefault="00CC459E" w:rsidP="00640D85">
      <w:pPr>
        <w:jc w:val="center"/>
        <w:rPr>
          <w:rFonts w:ascii="Arial" w:hAnsi="Arial" w:cs="Arial"/>
          <w:sz w:val="20"/>
          <w:szCs w:val="20"/>
        </w:rPr>
      </w:pPr>
    </w:p>
    <w:p w14:paraId="6E2D80C8" w14:textId="77777777" w:rsidR="00CC459E" w:rsidRPr="00052542" w:rsidRDefault="00CC459E" w:rsidP="00640D85">
      <w:pPr>
        <w:jc w:val="center"/>
        <w:rPr>
          <w:rFonts w:ascii="Arial" w:hAnsi="Arial" w:cs="Arial"/>
          <w:sz w:val="20"/>
          <w:szCs w:val="20"/>
        </w:rPr>
      </w:pPr>
    </w:p>
    <w:p w14:paraId="62B26B72" w14:textId="77777777" w:rsidR="00CC459E" w:rsidRPr="00052542" w:rsidRDefault="00CC459E" w:rsidP="00640D85">
      <w:pPr>
        <w:jc w:val="center"/>
        <w:rPr>
          <w:rFonts w:ascii="Arial" w:hAnsi="Arial" w:cs="Arial"/>
          <w:sz w:val="20"/>
          <w:szCs w:val="20"/>
        </w:rPr>
      </w:pPr>
    </w:p>
    <w:p w14:paraId="71D0D8BE" w14:textId="77777777" w:rsidR="00CC459E" w:rsidRPr="00052542" w:rsidRDefault="00CC459E" w:rsidP="00640D85">
      <w:pPr>
        <w:jc w:val="center"/>
        <w:rPr>
          <w:rFonts w:ascii="Arial" w:hAnsi="Arial" w:cs="Arial"/>
          <w:sz w:val="20"/>
          <w:szCs w:val="20"/>
        </w:rPr>
      </w:pPr>
      <w:r w:rsidRPr="00052542">
        <w:rPr>
          <w:rFonts w:ascii="Arial" w:hAnsi="Arial" w:cs="Arial"/>
          <w:sz w:val="20"/>
          <w:szCs w:val="20"/>
        </w:rPr>
        <w:t>_______________________________________</w:t>
      </w:r>
    </w:p>
    <w:p w14:paraId="7417D32D"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(nome, carimbo e assinatura do representante legal da empresa).</w:t>
      </w:r>
    </w:p>
    <w:p w14:paraId="510D63C0" w14:textId="77777777" w:rsidR="00CC459E" w:rsidRPr="00052542" w:rsidRDefault="00CC459E" w:rsidP="00640D85">
      <w:pPr>
        <w:jc w:val="center"/>
        <w:rPr>
          <w:rFonts w:ascii="Arial" w:hAnsi="Arial" w:cs="Arial"/>
          <w:sz w:val="20"/>
          <w:szCs w:val="20"/>
        </w:rPr>
      </w:pPr>
    </w:p>
    <w:p w14:paraId="09B8A714" w14:textId="77777777" w:rsidR="00CC459E" w:rsidRPr="00052542" w:rsidRDefault="00CC459E" w:rsidP="00A0140C">
      <w:pPr>
        <w:jc w:val="both"/>
        <w:rPr>
          <w:rFonts w:ascii="Arial" w:hAnsi="Arial" w:cs="Arial"/>
          <w:sz w:val="20"/>
          <w:szCs w:val="20"/>
        </w:rPr>
      </w:pPr>
    </w:p>
    <w:p w14:paraId="0BEE5414" w14:textId="77777777" w:rsidR="00CC459E" w:rsidRPr="00052542" w:rsidRDefault="00CC459E" w:rsidP="00A0140C">
      <w:pPr>
        <w:jc w:val="both"/>
        <w:rPr>
          <w:rFonts w:ascii="Arial" w:hAnsi="Arial" w:cs="Arial"/>
          <w:sz w:val="20"/>
          <w:szCs w:val="20"/>
        </w:rPr>
      </w:pPr>
    </w:p>
    <w:p w14:paraId="511C4461" w14:textId="77777777" w:rsidR="00CC459E" w:rsidRPr="00052542" w:rsidRDefault="00CC459E" w:rsidP="00A0140C">
      <w:pPr>
        <w:jc w:val="both"/>
        <w:rPr>
          <w:rFonts w:ascii="Arial" w:hAnsi="Arial" w:cs="Arial"/>
          <w:sz w:val="20"/>
          <w:szCs w:val="20"/>
        </w:rPr>
      </w:pPr>
    </w:p>
    <w:p w14:paraId="44781128" w14:textId="77777777" w:rsidR="00CC459E" w:rsidRPr="00052542" w:rsidRDefault="00CC459E" w:rsidP="00A0140C">
      <w:pPr>
        <w:jc w:val="both"/>
        <w:rPr>
          <w:rFonts w:ascii="Arial" w:hAnsi="Arial" w:cs="Arial"/>
          <w:sz w:val="20"/>
          <w:szCs w:val="20"/>
        </w:rPr>
      </w:pPr>
    </w:p>
    <w:p w14:paraId="4D371627" w14:textId="77777777" w:rsidR="00CC459E" w:rsidRPr="00052542" w:rsidRDefault="00CC459E" w:rsidP="00A0140C">
      <w:pPr>
        <w:jc w:val="both"/>
        <w:rPr>
          <w:rFonts w:ascii="Arial" w:hAnsi="Arial" w:cs="Arial"/>
          <w:sz w:val="20"/>
          <w:szCs w:val="20"/>
        </w:rPr>
      </w:pPr>
    </w:p>
    <w:p w14:paraId="5559C237" w14:textId="77777777" w:rsidR="00CC459E" w:rsidRPr="00052542" w:rsidRDefault="00CC459E" w:rsidP="00A0140C">
      <w:pPr>
        <w:jc w:val="both"/>
        <w:rPr>
          <w:rFonts w:ascii="Arial" w:hAnsi="Arial" w:cs="Arial"/>
          <w:sz w:val="20"/>
          <w:szCs w:val="20"/>
        </w:rPr>
      </w:pPr>
    </w:p>
    <w:p w14:paraId="6F7C8EF8" w14:textId="77777777" w:rsidR="00CC459E" w:rsidRPr="00052542" w:rsidRDefault="00CC459E" w:rsidP="00A0140C">
      <w:pPr>
        <w:jc w:val="both"/>
        <w:rPr>
          <w:rFonts w:ascii="Arial" w:hAnsi="Arial" w:cs="Arial"/>
          <w:sz w:val="20"/>
          <w:szCs w:val="20"/>
        </w:rPr>
      </w:pPr>
    </w:p>
    <w:p w14:paraId="1885BBE1" w14:textId="77777777" w:rsidR="00CC459E" w:rsidRPr="00052542" w:rsidRDefault="00CC459E" w:rsidP="00A0140C">
      <w:pPr>
        <w:jc w:val="both"/>
        <w:rPr>
          <w:rFonts w:ascii="Arial" w:hAnsi="Arial" w:cs="Arial"/>
          <w:sz w:val="20"/>
          <w:szCs w:val="20"/>
        </w:rPr>
      </w:pPr>
    </w:p>
    <w:p w14:paraId="5D855CE9" w14:textId="77777777" w:rsidR="00CC459E" w:rsidRPr="00052542" w:rsidRDefault="00CC459E" w:rsidP="00A0140C">
      <w:pPr>
        <w:jc w:val="both"/>
        <w:rPr>
          <w:rFonts w:ascii="Arial" w:hAnsi="Arial" w:cs="Arial"/>
          <w:sz w:val="20"/>
          <w:szCs w:val="20"/>
        </w:rPr>
      </w:pPr>
    </w:p>
    <w:p w14:paraId="604A3CFF" w14:textId="77777777" w:rsidR="00CC459E" w:rsidRPr="00052542" w:rsidRDefault="00CC459E" w:rsidP="00A0140C">
      <w:pPr>
        <w:jc w:val="both"/>
        <w:rPr>
          <w:rFonts w:ascii="Arial" w:hAnsi="Arial" w:cs="Arial"/>
          <w:sz w:val="20"/>
          <w:szCs w:val="20"/>
        </w:rPr>
      </w:pPr>
    </w:p>
    <w:p w14:paraId="1B12E120" w14:textId="77777777" w:rsidR="00CC459E" w:rsidRPr="00052542" w:rsidRDefault="00CC459E" w:rsidP="00A0140C">
      <w:pPr>
        <w:jc w:val="both"/>
        <w:rPr>
          <w:rFonts w:ascii="Arial" w:hAnsi="Arial" w:cs="Arial"/>
          <w:sz w:val="20"/>
          <w:szCs w:val="20"/>
        </w:rPr>
      </w:pPr>
    </w:p>
    <w:p w14:paraId="3E533DF9" w14:textId="77777777" w:rsidR="00CC459E" w:rsidRPr="00052542" w:rsidRDefault="00CC459E" w:rsidP="00A0140C">
      <w:pPr>
        <w:jc w:val="both"/>
        <w:rPr>
          <w:rFonts w:ascii="Arial" w:hAnsi="Arial" w:cs="Arial"/>
          <w:sz w:val="20"/>
          <w:szCs w:val="20"/>
        </w:rPr>
      </w:pPr>
    </w:p>
    <w:p w14:paraId="1A7D5FE3" w14:textId="77777777" w:rsidR="00CC459E" w:rsidRPr="00052542" w:rsidRDefault="00CC459E" w:rsidP="00A0140C">
      <w:pPr>
        <w:jc w:val="both"/>
        <w:rPr>
          <w:rFonts w:ascii="Arial" w:hAnsi="Arial" w:cs="Arial"/>
          <w:sz w:val="20"/>
          <w:szCs w:val="20"/>
        </w:rPr>
      </w:pPr>
    </w:p>
    <w:p w14:paraId="56D4468E" w14:textId="77777777" w:rsidR="00CC459E" w:rsidRPr="00052542" w:rsidRDefault="00CC459E" w:rsidP="00A0140C">
      <w:pPr>
        <w:jc w:val="both"/>
        <w:rPr>
          <w:rFonts w:ascii="Arial" w:hAnsi="Arial" w:cs="Arial"/>
          <w:sz w:val="20"/>
          <w:szCs w:val="20"/>
        </w:rPr>
      </w:pPr>
    </w:p>
    <w:p w14:paraId="28A38D2E" w14:textId="77777777" w:rsidR="00CC459E" w:rsidRPr="00052542" w:rsidRDefault="00CC459E" w:rsidP="00A0140C">
      <w:pPr>
        <w:jc w:val="both"/>
        <w:rPr>
          <w:rFonts w:ascii="Arial" w:hAnsi="Arial" w:cs="Arial"/>
          <w:sz w:val="20"/>
          <w:szCs w:val="20"/>
        </w:rPr>
      </w:pPr>
    </w:p>
    <w:p w14:paraId="256BDE27" w14:textId="77777777" w:rsidR="00CC459E" w:rsidRPr="00052542" w:rsidRDefault="00CC459E" w:rsidP="00A0140C">
      <w:pPr>
        <w:jc w:val="both"/>
        <w:rPr>
          <w:rFonts w:ascii="Arial" w:hAnsi="Arial" w:cs="Arial"/>
          <w:sz w:val="20"/>
          <w:szCs w:val="20"/>
        </w:rPr>
      </w:pPr>
    </w:p>
    <w:p w14:paraId="363639BD" w14:textId="77777777" w:rsidR="00CC459E" w:rsidRPr="00052542" w:rsidRDefault="00CC459E" w:rsidP="00A0140C">
      <w:pPr>
        <w:jc w:val="both"/>
        <w:rPr>
          <w:rFonts w:ascii="Arial" w:hAnsi="Arial" w:cs="Arial"/>
          <w:sz w:val="20"/>
          <w:szCs w:val="20"/>
        </w:rPr>
      </w:pPr>
    </w:p>
    <w:p w14:paraId="5951CAA5" w14:textId="77777777" w:rsidR="00CC459E" w:rsidRPr="00052542" w:rsidRDefault="00CC459E" w:rsidP="00A0140C">
      <w:pPr>
        <w:jc w:val="both"/>
        <w:rPr>
          <w:rFonts w:ascii="Arial" w:hAnsi="Arial" w:cs="Arial"/>
          <w:sz w:val="20"/>
          <w:szCs w:val="20"/>
        </w:rPr>
      </w:pPr>
    </w:p>
    <w:p w14:paraId="31D8049E" w14:textId="77777777" w:rsidR="00CC459E" w:rsidRPr="00052542" w:rsidRDefault="00CC459E" w:rsidP="00A0140C">
      <w:pPr>
        <w:jc w:val="both"/>
        <w:rPr>
          <w:rFonts w:ascii="Arial" w:hAnsi="Arial" w:cs="Arial"/>
          <w:sz w:val="20"/>
          <w:szCs w:val="20"/>
        </w:rPr>
      </w:pPr>
    </w:p>
    <w:p w14:paraId="4735F1B9" w14:textId="77777777" w:rsidR="00CC459E" w:rsidRPr="00052542" w:rsidRDefault="00CC459E" w:rsidP="00A0140C">
      <w:pPr>
        <w:jc w:val="both"/>
        <w:rPr>
          <w:rFonts w:ascii="Arial" w:hAnsi="Arial" w:cs="Arial"/>
          <w:sz w:val="20"/>
          <w:szCs w:val="20"/>
        </w:rPr>
      </w:pPr>
    </w:p>
    <w:p w14:paraId="7B871541" w14:textId="5A266A86" w:rsidR="00CC459E" w:rsidRPr="00052542" w:rsidRDefault="00CC459E" w:rsidP="00A0140C">
      <w:pPr>
        <w:jc w:val="both"/>
        <w:rPr>
          <w:rFonts w:ascii="Arial" w:hAnsi="Arial" w:cs="Arial"/>
          <w:sz w:val="20"/>
          <w:szCs w:val="20"/>
        </w:rPr>
      </w:pPr>
    </w:p>
    <w:p w14:paraId="0ED16F66" w14:textId="1198C5C3" w:rsidR="005B1206" w:rsidRPr="00052542" w:rsidRDefault="005B1206" w:rsidP="00A0140C">
      <w:pPr>
        <w:jc w:val="both"/>
        <w:rPr>
          <w:rFonts w:ascii="Arial" w:hAnsi="Arial" w:cs="Arial"/>
          <w:sz w:val="20"/>
          <w:szCs w:val="20"/>
        </w:rPr>
      </w:pPr>
    </w:p>
    <w:p w14:paraId="2CE79359" w14:textId="4B0C7813" w:rsidR="005F1BB0" w:rsidRPr="00052542" w:rsidRDefault="005F1BB0" w:rsidP="00A0140C">
      <w:pPr>
        <w:jc w:val="both"/>
        <w:rPr>
          <w:rFonts w:ascii="Arial" w:hAnsi="Arial" w:cs="Arial"/>
          <w:sz w:val="20"/>
          <w:szCs w:val="20"/>
        </w:rPr>
      </w:pPr>
    </w:p>
    <w:p w14:paraId="38675A54" w14:textId="700111CB" w:rsidR="005F1BB0" w:rsidRPr="00052542" w:rsidRDefault="005F1BB0" w:rsidP="00A0140C">
      <w:pPr>
        <w:jc w:val="both"/>
        <w:rPr>
          <w:rFonts w:ascii="Arial" w:hAnsi="Arial" w:cs="Arial"/>
          <w:sz w:val="20"/>
          <w:szCs w:val="20"/>
        </w:rPr>
      </w:pPr>
    </w:p>
    <w:p w14:paraId="74148B4F" w14:textId="53314B90" w:rsidR="005F1BB0" w:rsidRPr="00052542" w:rsidRDefault="005F1BB0" w:rsidP="00A0140C">
      <w:pPr>
        <w:jc w:val="both"/>
        <w:rPr>
          <w:rFonts w:ascii="Arial" w:hAnsi="Arial" w:cs="Arial"/>
          <w:sz w:val="20"/>
          <w:szCs w:val="20"/>
        </w:rPr>
      </w:pPr>
    </w:p>
    <w:p w14:paraId="252CA283" w14:textId="3C635534" w:rsidR="005F1BB0" w:rsidRPr="00052542" w:rsidRDefault="005F1BB0" w:rsidP="00A0140C">
      <w:pPr>
        <w:jc w:val="both"/>
        <w:rPr>
          <w:rFonts w:ascii="Arial" w:hAnsi="Arial" w:cs="Arial"/>
          <w:sz w:val="20"/>
          <w:szCs w:val="20"/>
        </w:rPr>
      </w:pPr>
    </w:p>
    <w:p w14:paraId="49C88F05" w14:textId="2E239892" w:rsidR="005F1BB0" w:rsidRPr="00052542" w:rsidRDefault="005F1BB0" w:rsidP="00A0140C">
      <w:pPr>
        <w:jc w:val="both"/>
        <w:rPr>
          <w:rFonts w:ascii="Arial" w:hAnsi="Arial" w:cs="Arial"/>
          <w:sz w:val="20"/>
          <w:szCs w:val="20"/>
        </w:rPr>
      </w:pPr>
    </w:p>
    <w:p w14:paraId="26A0E624" w14:textId="05A9C966" w:rsidR="005F1BB0" w:rsidRPr="00052542" w:rsidRDefault="005F1BB0" w:rsidP="00A0140C">
      <w:pPr>
        <w:jc w:val="both"/>
        <w:rPr>
          <w:rFonts w:ascii="Arial" w:hAnsi="Arial" w:cs="Arial"/>
          <w:sz w:val="20"/>
          <w:szCs w:val="20"/>
        </w:rPr>
      </w:pPr>
    </w:p>
    <w:p w14:paraId="5DA00B1F" w14:textId="5FD77F86" w:rsidR="005F1BB0" w:rsidRPr="00052542" w:rsidRDefault="005F1BB0" w:rsidP="00A0140C">
      <w:pPr>
        <w:jc w:val="both"/>
        <w:rPr>
          <w:rFonts w:ascii="Arial" w:hAnsi="Arial" w:cs="Arial"/>
          <w:sz w:val="20"/>
          <w:szCs w:val="20"/>
        </w:rPr>
      </w:pPr>
    </w:p>
    <w:p w14:paraId="69441AA8" w14:textId="77777777" w:rsidR="005F1BB0" w:rsidRPr="00052542" w:rsidRDefault="005F1BB0" w:rsidP="00A0140C">
      <w:pPr>
        <w:jc w:val="both"/>
        <w:rPr>
          <w:rFonts w:ascii="Arial" w:hAnsi="Arial" w:cs="Arial"/>
          <w:sz w:val="20"/>
          <w:szCs w:val="20"/>
        </w:rPr>
      </w:pPr>
    </w:p>
    <w:p w14:paraId="2E72E1F1" w14:textId="0852A329" w:rsidR="005B1206" w:rsidRPr="00052542" w:rsidRDefault="005B1206" w:rsidP="00A0140C">
      <w:pPr>
        <w:jc w:val="both"/>
        <w:rPr>
          <w:rFonts w:ascii="Arial" w:hAnsi="Arial" w:cs="Arial"/>
          <w:sz w:val="20"/>
          <w:szCs w:val="20"/>
        </w:rPr>
      </w:pPr>
    </w:p>
    <w:p w14:paraId="61736624"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lastRenderedPageBreak/>
        <w:t>ANEXO VIII</w:t>
      </w:r>
    </w:p>
    <w:p w14:paraId="23225A1B" w14:textId="77777777" w:rsidR="00CC459E" w:rsidRPr="00052542" w:rsidRDefault="00CC459E" w:rsidP="00640D85">
      <w:pPr>
        <w:jc w:val="center"/>
        <w:rPr>
          <w:rFonts w:ascii="Arial" w:hAnsi="Arial" w:cs="Arial"/>
          <w:b/>
          <w:sz w:val="20"/>
          <w:szCs w:val="20"/>
        </w:rPr>
      </w:pPr>
    </w:p>
    <w:p w14:paraId="77E78E47"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MODELO DECLARAÇÃO DA LICITANTE DE CUMPRIMENTO AO ARTIGO 7º, INCISO XXXIII, DA CONSTITUIÇÃO FEDERAL (ART. 68, INCISO VI, DA LEI 14.133/2021).</w:t>
      </w:r>
    </w:p>
    <w:p w14:paraId="094A3D25" w14:textId="77777777" w:rsidR="00CC459E" w:rsidRPr="00052542" w:rsidRDefault="00CC459E" w:rsidP="00640D85">
      <w:pPr>
        <w:jc w:val="center"/>
        <w:rPr>
          <w:rFonts w:ascii="Arial" w:hAnsi="Arial" w:cs="Arial"/>
          <w:b/>
          <w:sz w:val="20"/>
          <w:szCs w:val="20"/>
        </w:rPr>
      </w:pPr>
    </w:p>
    <w:p w14:paraId="001877F5" w14:textId="77777777" w:rsidR="00CC459E" w:rsidRPr="00052542" w:rsidRDefault="00CC459E" w:rsidP="00640D85">
      <w:pPr>
        <w:jc w:val="center"/>
        <w:rPr>
          <w:rFonts w:ascii="Arial" w:hAnsi="Arial" w:cs="Arial"/>
          <w:b/>
          <w:sz w:val="20"/>
          <w:szCs w:val="20"/>
        </w:rPr>
      </w:pPr>
    </w:p>
    <w:p w14:paraId="45BE985E" w14:textId="7F0F75AC" w:rsidR="00CC459E" w:rsidRPr="00052542" w:rsidRDefault="00CC459E" w:rsidP="00640D85">
      <w:pPr>
        <w:jc w:val="center"/>
        <w:rPr>
          <w:rFonts w:ascii="Arial" w:hAnsi="Arial" w:cs="Arial"/>
          <w:b/>
          <w:sz w:val="20"/>
          <w:szCs w:val="20"/>
        </w:rPr>
      </w:pPr>
    </w:p>
    <w:p w14:paraId="0F223D5A" w14:textId="77777777" w:rsidR="00854964" w:rsidRPr="00052542" w:rsidRDefault="00854964" w:rsidP="00A0140C">
      <w:pPr>
        <w:jc w:val="both"/>
        <w:rPr>
          <w:rFonts w:ascii="Arial" w:hAnsi="Arial" w:cs="Arial"/>
          <w:b/>
          <w:sz w:val="20"/>
          <w:szCs w:val="20"/>
        </w:rPr>
      </w:pPr>
    </w:p>
    <w:p w14:paraId="3BE827FD" w14:textId="77777777" w:rsidR="00CC459E" w:rsidRPr="00052542" w:rsidRDefault="00CC459E" w:rsidP="00A0140C">
      <w:pPr>
        <w:jc w:val="both"/>
        <w:rPr>
          <w:rFonts w:ascii="Arial" w:hAnsi="Arial" w:cs="Arial"/>
          <w:b/>
          <w:sz w:val="20"/>
          <w:szCs w:val="20"/>
        </w:rPr>
      </w:pPr>
    </w:p>
    <w:p w14:paraId="5624D25F" w14:textId="77777777" w:rsidR="00640D85" w:rsidRPr="00052542" w:rsidRDefault="00640D85" w:rsidP="00640D85">
      <w:pPr>
        <w:jc w:val="both"/>
        <w:rPr>
          <w:rFonts w:ascii="Arial" w:hAnsi="Arial" w:cs="Arial"/>
          <w:b/>
          <w:sz w:val="20"/>
          <w:szCs w:val="20"/>
        </w:rPr>
      </w:pPr>
      <w:r w:rsidRPr="00052542">
        <w:rPr>
          <w:rFonts w:ascii="Arial" w:hAnsi="Arial" w:cs="Arial"/>
          <w:b/>
          <w:sz w:val="20"/>
          <w:szCs w:val="20"/>
        </w:rPr>
        <w:t>PROCESSO LICITATÓRIO Nº 0</w:t>
      </w:r>
      <w:r>
        <w:rPr>
          <w:rFonts w:ascii="Arial" w:hAnsi="Arial" w:cs="Arial"/>
          <w:b/>
          <w:sz w:val="20"/>
          <w:szCs w:val="20"/>
        </w:rPr>
        <w:t>89</w:t>
      </w:r>
      <w:r w:rsidRPr="00052542">
        <w:rPr>
          <w:rFonts w:ascii="Arial" w:hAnsi="Arial" w:cs="Arial"/>
          <w:b/>
          <w:sz w:val="20"/>
          <w:szCs w:val="20"/>
        </w:rPr>
        <w:t>/2026</w:t>
      </w:r>
    </w:p>
    <w:p w14:paraId="5DA76B70" w14:textId="77777777" w:rsidR="00640D85" w:rsidRPr="00052542" w:rsidRDefault="00640D85" w:rsidP="00640D85">
      <w:pPr>
        <w:jc w:val="both"/>
        <w:rPr>
          <w:rFonts w:ascii="Arial" w:hAnsi="Arial" w:cs="Arial"/>
          <w:sz w:val="20"/>
          <w:szCs w:val="20"/>
        </w:rPr>
      </w:pPr>
    </w:p>
    <w:p w14:paraId="7AD19B39" w14:textId="77777777" w:rsidR="00640D85" w:rsidRPr="00052542" w:rsidRDefault="00640D85" w:rsidP="00640D85">
      <w:pPr>
        <w:jc w:val="both"/>
        <w:rPr>
          <w:rFonts w:ascii="Arial" w:hAnsi="Arial" w:cs="Arial"/>
          <w:sz w:val="20"/>
          <w:szCs w:val="20"/>
        </w:rPr>
      </w:pPr>
      <w:r w:rsidRPr="00052542">
        <w:rPr>
          <w:rFonts w:ascii="Arial" w:hAnsi="Arial" w:cs="Arial"/>
          <w:b/>
          <w:sz w:val="20"/>
          <w:szCs w:val="20"/>
        </w:rPr>
        <w:t xml:space="preserve">MODALIDADE </w:t>
      </w:r>
      <w:r w:rsidRPr="00052542">
        <w:rPr>
          <w:rFonts w:ascii="Arial" w:hAnsi="Arial" w:cs="Arial"/>
          <w:sz w:val="20"/>
          <w:szCs w:val="20"/>
        </w:rPr>
        <w:t xml:space="preserve">– </w:t>
      </w:r>
      <w:r w:rsidRPr="00052542">
        <w:rPr>
          <w:rFonts w:ascii="Arial" w:hAnsi="Arial" w:cs="Arial"/>
          <w:b/>
          <w:sz w:val="20"/>
          <w:szCs w:val="20"/>
        </w:rPr>
        <w:t>PREGÃO ELETRÔNICO SRP Nº 0</w:t>
      </w:r>
      <w:r>
        <w:rPr>
          <w:rFonts w:ascii="Arial" w:hAnsi="Arial" w:cs="Arial"/>
          <w:b/>
          <w:sz w:val="20"/>
          <w:szCs w:val="20"/>
        </w:rPr>
        <w:t>26</w:t>
      </w:r>
      <w:r w:rsidRPr="00052542">
        <w:rPr>
          <w:rFonts w:ascii="Arial" w:hAnsi="Arial" w:cs="Arial"/>
          <w:b/>
          <w:sz w:val="20"/>
          <w:szCs w:val="20"/>
        </w:rPr>
        <w:t>/2026</w:t>
      </w:r>
    </w:p>
    <w:p w14:paraId="563CDD5B" w14:textId="77777777" w:rsidR="00640D85" w:rsidRPr="00052542" w:rsidRDefault="00640D85" w:rsidP="00640D85">
      <w:pPr>
        <w:jc w:val="both"/>
        <w:rPr>
          <w:rFonts w:ascii="Arial" w:hAnsi="Arial" w:cs="Arial"/>
          <w:b/>
          <w:sz w:val="20"/>
          <w:szCs w:val="20"/>
        </w:rPr>
      </w:pPr>
    </w:p>
    <w:p w14:paraId="7804CB70" w14:textId="77777777" w:rsidR="00640D85" w:rsidRPr="00052542" w:rsidRDefault="00640D85" w:rsidP="00640D85">
      <w:pPr>
        <w:jc w:val="both"/>
        <w:rPr>
          <w:rFonts w:ascii="Arial" w:hAnsi="Arial" w:cs="Arial"/>
          <w:b/>
          <w:sz w:val="20"/>
          <w:szCs w:val="20"/>
        </w:rPr>
      </w:pPr>
      <w:r w:rsidRPr="00052542">
        <w:rPr>
          <w:rFonts w:ascii="Arial" w:hAnsi="Arial" w:cs="Arial"/>
          <w:b/>
          <w:sz w:val="20"/>
          <w:szCs w:val="20"/>
        </w:rPr>
        <w:t>TIPO – MENOR PREÇO POR LOTE</w:t>
      </w:r>
    </w:p>
    <w:p w14:paraId="6AFD90A7" w14:textId="77777777" w:rsidR="00640D85" w:rsidRPr="00052542" w:rsidRDefault="00640D85" w:rsidP="00640D85">
      <w:pPr>
        <w:jc w:val="both"/>
        <w:rPr>
          <w:rFonts w:ascii="Arial" w:hAnsi="Arial" w:cs="Arial"/>
          <w:b/>
          <w:sz w:val="20"/>
          <w:szCs w:val="20"/>
        </w:rPr>
      </w:pPr>
    </w:p>
    <w:p w14:paraId="01099106" w14:textId="670D4FF2" w:rsidR="00854964" w:rsidRPr="00052542" w:rsidRDefault="00854964" w:rsidP="00A0140C">
      <w:pPr>
        <w:jc w:val="both"/>
        <w:rPr>
          <w:rFonts w:ascii="Arial" w:hAnsi="Arial" w:cs="Arial"/>
          <w:sz w:val="20"/>
          <w:szCs w:val="20"/>
        </w:rPr>
      </w:pPr>
    </w:p>
    <w:p w14:paraId="04C0DCAC" w14:textId="77777777" w:rsidR="00854964" w:rsidRPr="00052542" w:rsidRDefault="00854964" w:rsidP="00A0140C">
      <w:pPr>
        <w:jc w:val="both"/>
        <w:rPr>
          <w:rFonts w:ascii="Arial" w:hAnsi="Arial" w:cs="Arial"/>
          <w:sz w:val="20"/>
          <w:szCs w:val="20"/>
        </w:rPr>
      </w:pPr>
    </w:p>
    <w:p w14:paraId="63E6326A" w14:textId="77777777" w:rsidR="00CC459E" w:rsidRPr="00052542" w:rsidRDefault="00CC459E" w:rsidP="00A0140C">
      <w:pPr>
        <w:jc w:val="both"/>
        <w:rPr>
          <w:rFonts w:ascii="Arial" w:hAnsi="Arial" w:cs="Arial"/>
          <w:sz w:val="20"/>
          <w:szCs w:val="20"/>
        </w:rPr>
      </w:pPr>
    </w:p>
    <w:p w14:paraId="1128E7D9" w14:textId="77777777" w:rsidR="00CC459E" w:rsidRPr="00052542" w:rsidRDefault="00CC459E" w:rsidP="00A0140C">
      <w:pPr>
        <w:jc w:val="both"/>
        <w:rPr>
          <w:rFonts w:ascii="Arial" w:hAnsi="Arial" w:cs="Arial"/>
          <w:sz w:val="20"/>
          <w:szCs w:val="20"/>
        </w:rPr>
      </w:pPr>
      <w:r w:rsidRPr="00052542">
        <w:rPr>
          <w:rFonts w:ascii="Arial" w:hAnsi="Arial" w:cs="Arial"/>
          <w:sz w:val="20"/>
          <w:szCs w:val="20"/>
        </w:rPr>
        <w:t>A signatária________________________________, inscrita no CNPJ nº_________________, 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6953336A" w14:textId="77777777" w:rsidR="00CC459E" w:rsidRPr="00052542" w:rsidRDefault="00CC459E" w:rsidP="00A0140C">
      <w:pPr>
        <w:jc w:val="both"/>
        <w:rPr>
          <w:rFonts w:ascii="Arial" w:hAnsi="Arial" w:cs="Arial"/>
          <w:sz w:val="20"/>
          <w:szCs w:val="20"/>
        </w:rPr>
      </w:pPr>
    </w:p>
    <w:p w14:paraId="37E86391" w14:textId="77777777" w:rsidR="00CC459E" w:rsidRPr="00052542" w:rsidRDefault="00CC459E" w:rsidP="00A0140C">
      <w:pPr>
        <w:jc w:val="both"/>
        <w:rPr>
          <w:rFonts w:ascii="Arial" w:hAnsi="Arial" w:cs="Arial"/>
          <w:sz w:val="20"/>
          <w:szCs w:val="20"/>
        </w:rPr>
      </w:pPr>
      <w:r w:rsidRPr="00052542">
        <w:rPr>
          <w:rFonts w:ascii="Arial" w:hAnsi="Arial" w:cs="Arial"/>
          <w:sz w:val="20"/>
          <w:szCs w:val="20"/>
        </w:rPr>
        <w:t>Ressalva: emprega menor, a partir de quatorze anos, na condição de aprendiz</w:t>
      </w:r>
    </w:p>
    <w:p w14:paraId="69408764" w14:textId="77777777" w:rsidR="00CC459E" w:rsidRPr="00052542" w:rsidRDefault="00CC459E" w:rsidP="00A0140C">
      <w:pPr>
        <w:jc w:val="both"/>
        <w:rPr>
          <w:rFonts w:ascii="Arial" w:hAnsi="Arial" w:cs="Arial"/>
          <w:sz w:val="20"/>
          <w:szCs w:val="20"/>
        </w:rPr>
      </w:pPr>
    </w:p>
    <w:p w14:paraId="6B96FFBC" w14:textId="77777777" w:rsidR="00CC459E" w:rsidRPr="00052542" w:rsidRDefault="00CC459E" w:rsidP="00A0140C">
      <w:pPr>
        <w:jc w:val="both"/>
        <w:rPr>
          <w:rFonts w:ascii="Arial" w:hAnsi="Arial" w:cs="Arial"/>
          <w:b/>
          <w:sz w:val="20"/>
          <w:szCs w:val="20"/>
        </w:rPr>
      </w:pPr>
      <w:r w:rsidRPr="00052542">
        <w:rPr>
          <w:rFonts w:ascii="Arial" w:hAnsi="Arial" w:cs="Arial"/>
          <w:b/>
          <w:sz w:val="20"/>
          <w:szCs w:val="20"/>
        </w:rPr>
        <w:t>Sim (  )                   Não (  )</w:t>
      </w:r>
    </w:p>
    <w:p w14:paraId="1ADDCB88" w14:textId="77777777" w:rsidR="00CC459E" w:rsidRPr="00052542" w:rsidRDefault="00CC459E" w:rsidP="00A0140C">
      <w:pPr>
        <w:jc w:val="both"/>
        <w:rPr>
          <w:rFonts w:ascii="Arial" w:hAnsi="Arial" w:cs="Arial"/>
          <w:b/>
          <w:sz w:val="20"/>
          <w:szCs w:val="20"/>
        </w:rPr>
      </w:pPr>
    </w:p>
    <w:p w14:paraId="49D5DA2D" w14:textId="5CB93B31" w:rsidR="00CC459E" w:rsidRPr="00052542" w:rsidRDefault="00CC459E" w:rsidP="00640D85">
      <w:pPr>
        <w:jc w:val="center"/>
        <w:rPr>
          <w:rFonts w:ascii="Arial" w:hAnsi="Arial" w:cs="Arial"/>
          <w:b/>
          <w:sz w:val="20"/>
          <w:szCs w:val="20"/>
        </w:rPr>
      </w:pPr>
      <w:r w:rsidRPr="00052542">
        <w:rPr>
          <w:rFonts w:ascii="Arial" w:hAnsi="Arial" w:cs="Arial"/>
          <w:sz w:val="20"/>
          <w:szCs w:val="20"/>
        </w:rPr>
        <w:t>Cidade, ___ de ___________ de 202</w:t>
      </w:r>
      <w:r w:rsidR="00E716EC" w:rsidRPr="00052542">
        <w:rPr>
          <w:rFonts w:ascii="Arial" w:hAnsi="Arial" w:cs="Arial"/>
          <w:sz w:val="20"/>
          <w:szCs w:val="20"/>
        </w:rPr>
        <w:t>6</w:t>
      </w:r>
      <w:r w:rsidRPr="00052542">
        <w:rPr>
          <w:rFonts w:ascii="Arial" w:hAnsi="Arial" w:cs="Arial"/>
          <w:b/>
          <w:sz w:val="20"/>
          <w:szCs w:val="20"/>
        </w:rPr>
        <w:t>.</w:t>
      </w:r>
    </w:p>
    <w:p w14:paraId="2C1FCBE9" w14:textId="77777777" w:rsidR="00CC459E" w:rsidRPr="00052542" w:rsidRDefault="00CC459E" w:rsidP="00640D85">
      <w:pPr>
        <w:jc w:val="center"/>
        <w:rPr>
          <w:rFonts w:ascii="Arial" w:hAnsi="Arial" w:cs="Arial"/>
          <w:b/>
          <w:sz w:val="20"/>
          <w:szCs w:val="20"/>
        </w:rPr>
      </w:pPr>
    </w:p>
    <w:p w14:paraId="5ADE8222" w14:textId="77777777" w:rsidR="00CC459E" w:rsidRPr="00052542" w:rsidRDefault="00CC459E" w:rsidP="00640D85">
      <w:pPr>
        <w:jc w:val="center"/>
        <w:rPr>
          <w:rFonts w:ascii="Arial" w:hAnsi="Arial" w:cs="Arial"/>
          <w:sz w:val="20"/>
          <w:szCs w:val="20"/>
        </w:rPr>
      </w:pPr>
    </w:p>
    <w:p w14:paraId="2533400C" w14:textId="77777777" w:rsidR="00CC459E" w:rsidRPr="00052542" w:rsidRDefault="00CC459E" w:rsidP="00640D85">
      <w:pPr>
        <w:jc w:val="center"/>
        <w:rPr>
          <w:rFonts w:ascii="Arial" w:hAnsi="Arial" w:cs="Arial"/>
          <w:sz w:val="20"/>
          <w:szCs w:val="20"/>
        </w:rPr>
      </w:pPr>
    </w:p>
    <w:p w14:paraId="3A2CE334" w14:textId="77777777" w:rsidR="00CC459E" w:rsidRPr="00052542" w:rsidRDefault="00CC459E" w:rsidP="00640D85">
      <w:pPr>
        <w:jc w:val="center"/>
        <w:rPr>
          <w:rFonts w:ascii="Arial" w:hAnsi="Arial" w:cs="Arial"/>
          <w:sz w:val="20"/>
          <w:szCs w:val="20"/>
        </w:rPr>
      </w:pPr>
    </w:p>
    <w:p w14:paraId="6715095F" w14:textId="77777777" w:rsidR="00CC459E" w:rsidRPr="00052542" w:rsidRDefault="00CC459E" w:rsidP="00640D85">
      <w:pPr>
        <w:jc w:val="center"/>
        <w:rPr>
          <w:rFonts w:ascii="Arial" w:hAnsi="Arial" w:cs="Arial"/>
          <w:sz w:val="20"/>
          <w:szCs w:val="20"/>
        </w:rPr>
      </w:pPr>
      <w:r w:rsidRPr="00052542">
        <w:rPr>
          <w:rFonts w:ascii="Arial" w:hAnsi="Arial" w:cs="Arial"/>
          <w:sz w:val="20"/>
          <w:szCs w:val="20"/>
        </w:rPr>
        <w:t>_____________________________________________</w:t>
      </w:r>
    </w:p>
    <w:p w14:paraId="2D15664B"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(nome, carimbo, e assinatura do responsável legal da empresa).</w:t>
      </w:r>
    </w:p>
    <w:p w14:paraId="29020A7D" w14:textId="77777777" w:rsidR="00CC459E" w:rsidRPr="00052542" w:rsidRDefault="00CC459E" w:rsidP="00640D85">
      <w:pPr>
        <w:jc w:val="center"/>
        <w:rPr>
          <w:rFonts w:ascii="Arial" w:hAnsi="Arial" w:cs="Arial"/>
          <w:b/>
          <w:sz w:val="20"/>
          <w:szCs w:val="20"/>
        </w:rPr>
      </w:pPr>
    </w:p>
    <w:p w14:paraId="4E591C93" w14:textId="77777777" w:rsidR="00CC459E" w:rsidRPr="00052542" w:rsidRDefault="00CC459E" w:rsidP="00640D85">
      <w:pPr>
        <w:jc w:val="center"/>
        <w:rPr>
          <w:rFonts w:ascii="Arial" w:hAnsi="Arial" w:cs="Arial"/>
          <w:b/>
          <w:sz w:val="20"/>
          <w:szCs w:val="20"/>
        </w:rPr>
      </w:pPr>
    </w:p>
    <w:p w14:paraId="4BAA11F6" w14:textId="77777777" w:rsidR="00CC459E" w:rsidRPr="00052542" w:rsidRDefault="00CC459E" w:rsidP="00A0140C">
      <w:pPr>
        <w:jc w:val="both"/>
        <w:rPr>
          <w:rFonts w:ascii="Arial" w:hAnsi="Arial" w:cs="Arial"/>
          <w:b/>
          <w:sz w:val="20"/>
          <w:szCs w:val="20"/>
        </w:rPr>
      </w:pPr>
    </w:p>
    <w:p w14:paraId="567FED0C" w14:textId="77777777" w:rsidR="00CC459E" w:rsidRPr="00052542" w:rsidRDefault="00CC459E" w:rsidP="00A0140C">
      <w:pPr>
        <w:jc w:val="both"/>
        <w:rPr>
          <w:rFonts w:ascii="Arial" w:hAnsi="Arial" w:cs="Arial"/>
          <w:b/>
          <w:sz w:val="20"/>
          <w:szCs w:val="20"/>
        </w:rPr>
      </w:pPr>
    </w:p>
    <w:p w14:paraId="04B5C7AB" w14:textId="77777777" w:rsidR="00CC459E" w:rsidRPr="00052542" w:rsidRDefault="00CC459E" w:rsidP="00A0140C">
      <w:pPr>
        <w:jc w:val="both"/>
        <w:rPr>
          <w:rFonts w:ascii="Arial" w:hAnsi="Arial" w:cs="Arial"/>
          <w:b/>
          <w:sz w:val="20"/>
          <w:szCs w:val="20"/>
        </w:rPr>
      </w:pPr>
    </w:p>
    <w:p w14:paraId="4CB9AA96" w14:textId="77777777" w:rsidR="00CC459E" w:rsidRPr="00052542" w:rsidRDefault="00CC459E" w:rsidP="00A0140C">
      <w:pPr>
        <w:jc w:val="both"/>
        <w:rPr>
          <w:rFonts w:ascii="Arial" w:hAnsi="Arial" w:cs="Arial"/>
          <w:b/>
          <w:sz w:val="20"/>
          <w:szCs w:val="20"/>
        </w:rPr>
      </w:pPr>
    </w:p>
    <w:p w14:paraId="09D21091" w14:textId="77777777" w:rsidR="00CC459E" w:rsidRPr="00052542" w:rsidRDefault="00CC459E" w:rsidP="00A0140C">
      <w:pPr>
        <w:jc w:val="both"/>
        <w:rPr>
          <w:rFonts w:ascii="Arial" w:hAnsi="Arial" w:cs="Arial"/>
          <w:b/>
          <w:sz w:val="20"/>
          <w:szCs w:val="20"/>
        </w:rPr>
      </w:pPr>
    </w:p>
    <w:p w14:paraId="5AD23682" w14:textId="77777777" w:rsidR="00CC459E" w:rsidRPr="00052542" w:rsidRDefault="00CC459E" w:rsidP="00A0140C">
      <w:pPr>
        <w:jc w:val="both"/>
        <w:rPr>
          <w:rFonts w:ascii="Arial" w:hAnsi="Arial" w:cs="Arial"/>
          <w:b/>
          <w:sz w:val="20"/>
          <w:szCs w:val="20"/>
        </w:rPr>
      </w:pPr>
    </w:p>
    <w:p w14:paraId="4D81FD08" w14:textId="77777777" w:rsidR="00CC459E" w:rsidRPr="00052542" w:rsidRDefault="00CC459E" w:rsidP="00A0140C">
      <w:pPr>
        <w:jc w:val="both"/>
        <w:rPr>
          <w:rFonts w:ascii="Arial" w:hAnsi="Arial" w:cs="Arial"/>
          <w:b/>
          <w:sz w:val="20"/>
          <w:szCs w:val="20"/>
        </w:rPr>
      </w:pPr>
    </w:p>
    <w:p w14:paraId="0ED4F3A7" w14:textId="77777777" w:rsidR="00CC459E" w:rsidRPr="00052542" w:rsidRDefault="00CC459E" w:rsidP="00A0140C">
      <w:pPr>
        <w:jc w:val="both"/>
        <w:rPr>
          <w:rFonts w:ascii="Arial" w:hAnsi="Arial" w:cs="Arial"/>
          <w:b/>
          <w:sz w:val="20"/>
          <w:szCs w:val="20"/>
        </w:rPr>
      </w:pPr>
    </w:p>
    <w:p w14:paraId="1A93F5AF" w14:textId="77777777" w:rsidR="00CC459E" w:rsidRPr="00052542" w:rsidRDefault="00CC459E" w:rsidP="00A0140C">
      <w:pPr>
        <w:jc w:val="both"/>
        <w:rPr>
          <w:rFonts w:ascii="Arial" w:hAnsi="Arial" w:cs="Arial"/>
          <w:b/>
          <w:sz w:val="20"/>
          <w:szCs w:val="20"/>
        </w:rPr>
      </w:pPr>
    </w:p>
    <w:p w14:paraId="3944EDE7" w14:textId="77777777" w:rsidR="00CC459E" w:rsidRPr="00052542" w:rsidRDefault="00CC459E" w:rsidP="00A0140C">
      <w:pPr>
        <w:jc w:val="both"/>
        <w:rPr>
          <w:rFonts w:ascii="Arial" w:hAnsi="Arial" w:cs="Arial"/>
          <w:b/>
          <w:sz w:val="20"/>
          <w:szCs w:val="20"/>
        </w:rPr>
      </w:pPr>
    </w:p>
    <w:p w14:paraId="24677AA8" w14:textId="77777777" w:rsidR="00CC459E" w:rsidRPr="00052542" w:rsidRDefault="00CC459E" w:rsidP="00A0140C">
      <w:pPr>
        <w:jc w:val="both"/>
        <w:rPr>
          <w:rFonts w:ascii="Arial" w:hAnsi="Arial" w:cs="Arial"/>
          <w:b/>
          <w:sz w:val="20"/>
          <w:szCs w:val="20"/>
        </w:rPr>
      </w:pPr>
    </w:p>
    <w:p w14:paraId="30D93A4D" w14:textId="77777777" w:rsidR="00CC459E" w:rsidRPr="00052542" w:rsidRDefault="00CC459E" w:rsidP="00A0140C">
      <w:pPr>
        <w:jc w:val="both"/>
        <w:rPr>
          <w:rFonts w:ascii="Arial" w:hAnsi="Arial" w:cs="Arial"/>
          <w:b/>
          <w:sz w:val="20"/>
          <w:szCs w:val="20"/>
        </w:rPr>
      </w:pPr>
    </w:p>
    <w:p w14:paraId="189E6974" w14:textId="77777777" w:rsidR="00CC459E" w:rsidRPr="00052542" w:rsidRDefault="00CC459E" w:rsidP="00A0140C">
      <w:pPr>
        <w:jc w:val="both"/>
        <w:rPr>
          <w:rFonts w:ascii="Arial" w:hAnsi="Arial" w:cs="Arial"/>
          <w:b/>
          <w:sz w:val="20"/>
          <w:szCs w:val="20"/>
        </w:rPr>
      </w:pPr>
    </w:p>
    <w:p w14:paraId="10403394" w14:textId="77777777" w:rsidR="00CC459E" w:rsidRPr="00052542" w:rsidRDefault="00CC459E" w:rsidP="00A0140C">
      <w:pPr>
        <w:jc w:val="both"/>
        <w:rPr>
          <w:rFonts w:ascii="Arial" w:hAnsi="Arial" w:cs="Arial"/>
          <w:b/>
          <w:sz w:val="20"/>
          <w:szCs w:val="20"/>
        </w:rPr>
      </w:pPr>
    </w:p>
    <w:p w14:paraId="0A075D3B" w14:textId="5048EDA8" w:rsidR="00CC459E" w:rsidRPr="00052542" w:rsidRDefault="00CC459E" w:rsidP="00A0140C">
      <w:pPr>
        <w:jc w:val="both"/>
        <w:rPr>
          <w:rFonts w:ascii="Arial" w:hAnsi="Arial" w:cs="Arial"/>
          <w:b/>
          <w:sz w:val="20"/>
          <w:szCs w:val="20"/>
        </w:rPr>
      </w:pPr>
    </w:p>
    <w:p w14:paraId="18D2324E" w14:textId="74BF9D35" w:rsidR="005B1206" w:rsidRPr="00052542" w:rsidRDefault="005B1206" w:rsidP="00A0140C">
      <w:pPr>
        <w:jc w:val="both"/>
        <w:rPr>
          <w:rFonts w:ascii="Arial" w:hAnsi="Arial" w:cs="Arial"/>
          <w:b/>
          <w:sz w:val="20"/>
          <w:szCs w:val="20"/>
        </w:rPr>
      </w:pPr>
    </w:p>
    <w:p w14:paraId="75FEF5F5" w14:textId="512EB402" w:rsidR="005F1BB0" w:rsidRPr="00052542" w:rsidRDefault="005F1BB0" w:rsidP="00A0140C">
      <w:pPr>
        <w:jc w:val="both"/>
        <w:rPr>
          <w:rFonts w:ascii="Arial" w:hAnsi="Arial" w:cs="Arial"/>
          <w:b/>
          <w:sz w:val="20"/>
          <w:szCs w:val="20"/>
        </w:rPr>
      </w:pPr>
    </w:p>
    <w:p w14:paraId="07BCA23F" w14:textId="6AA9057A" w:rsidR="005F1BB0" w:rsidRPr="00052542" w:rsidRDefault="005F1BB0" w:rsidP="00A0140C">
      <w:pPr>
        <w:jc w:val="both"/>
        <w:rPr>
          <w:rFonts w:ascii="Arial" w:hAnsi="Arial" w:cs="Arial"/>
          <w:b/>
          <w:sz w:val="20"/>
          <w:szCs w:val="20"/>
        </w:rPr>
      </w:pPr>
    </w:p>
    <w:p w14:paraId="71441B2B" w14:textId="5CD33881" w:rsidR="005F1BB0" w:rsidRPr="00052542" w:rsidRDefault="005F1BB0" w:rsidP="00A0140C">
      <w:pPr>
        <w:jc w:val="both"/>
        <w:rPr>
          <w:rFonts w:ascii="Arial" w:hAnsi="Arial" w:cs="Arial"/>
          <w:b/>
          <w:sz w:val="20"/>
          <w:szCs w:val="20"/>
        </w:rPr>
      </w:pPr>
    </w:p>
    <w:p w14:paraId="2E2B9EAE" w14:textId="5A734FAD" w:rsidR="005F1BB0" w:rsidRPr="00052542" w:rsidRDefault="005F1BB0" w:rsidP="00A0140C">
      <w:pPr>
        <w:jc w:val="both"/>
        <w:rPr>
          <w:rFonts w:ascii="Arial" w:hAnsi="Arial" w:cs="Arial"/>
          <w:b/>
          <w:sz w:val="20"/>
          <w:szCs w:val="20"/>
        </w:rPr>
      </w:pPr>
    </w:p>
    <w:p w14:paraId="14C49138" w14:textId="5403BE00" w:rsidR="005F1BB0" w:rsidRPr="00052542" w:rsidRDefault="005F1BB0" w:rsidP="00A0140C">
      <w:pPr>
        <w:jc w:val="both"/>
        <w:rPr>
          <w:rFonts w:ascii="Arial" w:hAnsi="Arial" w:cs="Arial"/>
          <w:b/>
          <w:sz w:val="20"/>
          <w:szCs w:val="20"/>
        </w:rPr>
      </w:pPr>
    </w:p>
    <w:p w14:paraId="2E9CE9BB" w14:textId="54BF7BB5" w:rsidR="005F1BB0" w:rsidRPr="00052542" w:rsidRDefault="005F1BB0" w:rsidP="00A0140C">
      <w:pPr>
        <w:jc w:val="both"/>
        <w:rPr>
          <w:rFonts w:ascii="Arial" w:hAnsi="Arial" w:cs="Arial"/>
          <w:b/>
          <w:sz w:val="20"/>
          <w:szCs w:val="20"/>
        </w:rPr>
      </w:pPr>
    </w:p>
    <w:p w14:paraId="50F9A140" w14:textId="13ABED91" w:rsidR="005F1BB0" w:rsidRPr="00052542" w:rsidRDefault="005F1BB0" w:rsidP="00A0140C">
      <w:pPr>
        <w:jc w:val="both"/>
        <w:rPr>
          <w:rFonts w:ascii="Arial" w:hAnsi="Arial" w:cs="Arial"/>
          <w:b/>
          <w:sz w:val="20"/>
          <w:szCs w:val="20"/>
        </w:rPr>
      </w:pPr>
    </w:p>
    <w:p w14:paraId="45C59AEF" w14:textId="77777777" w:rsidR="005F1BB0" w:rsidRPr="00052542" w:rsidRDefault="005F1BB0" w:rsidP="00A0140C">
      <w:pPr>
        <w:jc w:val="both"/>
        <w:rPr>
          <w:rFonts w:ascii="Arial" w:hAnsi="Arial" w:cs="Arial"/>
          <w:b/>
          <w:sz w:val="20"/>
          <w:szCs w:val="20"/>
        </w:rPr>
      </w:pPr>
    </w:p>
    <w:p w14:paraId="0E61F712" w14:textId="5F5024D6" w:rsidR="005B1206" w:rsidRPr="00052542" w:rsidRDefault="005B1206" w:rsidP="00A0140C">
      <w:pPr>
        <w:jc w:val="both"/>
        <w:rPr>
          <w:rFonts w:ascii="Arial" w:hAnsi="Arial" w:cs="Arial"/>
          <w:b/>
          <w:sz w:val="20"/>
          <w:szCs w:val="20"/>
        </w:rPr>
      </w:pPr>
    </w:p>
    <w:p w14:paraId="22EF5E5D"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lastRenderedPageBreak/>
        <w:t>ANEXO IX</w:t>
      </w:r>
    </w:p>
    <w:p w14:paraId="5403DFF7" w14:textId="77777777" w:rsidR="00CC459E" w:rsidRPr="00052542" w:rsidRDefault="00CC459E" w:rsidP="00640D85">
      <w:pPr>
        <w:jc w:val="center"/>
        <w:rPr>
          <w:rFonts w:ascii="Arial" w:hAnsi="Arial" w:cs="Arial"/>
          <w:b/>
          <w:sz w:val="20"/>
          <w:szCs w:val="20"/>
        </w:rPr>
      </w:pPr>
    </w:p>
    <w:p w14:paraId="33B3D9D4"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MODELO DE DECLARAÇÃO DA LICITANTE DE QUE A PROPOSTA ECONÔMICA COMPREENDE A INTEGRALIDADE DOS CUSTOS (art. 63, §1º, da Lei nº 14.133/2021).</w:t>
      </w:r>
    </w:p>
    <w:p w14:paraId="15B85E5A" w14:textId="77777777" w:rsidR="00CC459E" w:rsidRPr="00052542" w:rsidRDefault="00CC459E" w:rsidP="00640D85">
      <w:pPr>
        <w:jc w:val="center"/>
        <w:rPr>
          <w:rFonts w:ascii="Arial" w:hAnsi="Arial" w:cs="Arial"/>
          <w:b/>
          <w:sz w:val="20"/>
          <w:szCs w:val="20"/>
        </w:rPr>
      </w:pPr>
    </w:p>
    <w:p w14:paraId="5D086F58" w14:textId="77777777" w:rsidR="00CC459E" w:rsidRPr="00052542" w:rsidRDefault="00CC459E" w:rsidP="00640D85">
      <w:pPr>
        <w:jc w:val="center"/>
        <w:rPr>
          <w:rFonts w:ascii="Arial" w:hAnsi="Arial" w:cs="Arial"/>
          <w:b/>
          <w:sz w:val="20"/>
          <w:szCs w:val="20"/>
        </w:rPr>
      </w:pPr>
    </w:p>
    <w:p w14:paraId="27A47C34" w14:textId="75DE64AF" w:rsidR="00CC459E" w:rsidRPr="00052542" w:rsidRDefault="00CC459E" w:rsidP="00A0140C">
      <w:pPr>
        <w:jc w:val="both"/>
        <w:rPr>
          <w:rFonts w:ascii="Arial" w:hAnsi="Arial" w:cs="Arial"/>
          <w:b/>
          <w:sz w:val="20"/>
          <w:szCs w:val="20"/>
        </w:rPr>
      </w:pPr>
    </w:p>
    <w:p w14:paraId="6FC9823C" w14:textId="77777777" w:rsidR="00854964" w:rsidRPr="00052542" w:rsidRDefault="00854964" w:rsidP="00A0140C">
      <w:pPr>
        <w:jc w:val="both"/>
        <w:rPr>
          <w:rFonts w:ascii="Arial" w:hAnsi="Arial" w:cs="Arial"/>
          <w:b/>
          <w:sz w:val="20"/>
          <w:szCs w:val="20"/>
        </w:rPr>
      </w:pPr>
    </w:p>
    <w:p w14:paraId="6C3DACAE" w14:textId="77777777" w:rsidR="00CC459E" w:rsidRPr="00052542" w:rsidRDefault="00CC459E" w:rsidP="00A0140C">
      <w:pPr>
        <w:tabs>
          <w:tab w:val="left" w:pos="4005"/>
        </w:tabs>
        <w:jc w:val="both"/>
        <w:rPr>
          <w:rFonts w:ascii="Arial" w:hAnsi="Arial" w:cs="Arial"/>
          <w:sz w:val="20"/>
          <w:szCs w:val="20"/>
        </w:rPr>
      </w:pPr>
    </w:p>
    <w:p w14:paraId="1CA3585F" w14:textId="77777777" w:rsidR="00640D85" w:rsidRPr="00052542" w:rsidRDefault="00640D85" w:rsidP="00640D85">
      <w:pPr>
        <w:jc w:val="both"/>
        <w:rPr>
          <w:rFonts w:ascii="Arial" w:hAnsi="Arial" w:cs="Arial"/>
          <w:b/>
          <w:sz w:val="20"/>
          <w:szCs w:val="20"/>
        </w:rPr>
      </w:pPr>
      <w:r w:rsidRPr="00052542">
        <w:rPr>
          <w:rFonts w:ascii="Arial" w:hAnsi="Arial" w:cs="Arial"/>
          <w:b/>
          <w:sz w:val="20"/>
          <w:szCs w:val="20"/>
        </w:rPr>
        <w:t>PROCESSO LICITATÓRIO Nº 0</w:t>
      </w:r>
      <w:r>
        <w:rPr>
          <w:rFonts w:ascii="Arial" w:hAnsi="Arial" w:cs="Arial"/>
          <w:b/>
          <w:sz w:val="20"/>
          <w:szCs w:val="20"/>
        </w:rPr>
        <w:t>89</w:t>
      </w:r>
      <w:r w:rsidRPr="00052542">
        <w:rPr>
          <w:rFonts w:ascii="Arial" w:hAnsi="Arial" w:cs="Arial"/>
          <w:b/>
          <w:sz w:val="20"/>
          <w:szCs w:val="20"/>
        </w:rPr>
        <w:t>/2026</w:t>
      </w:r>
    </w:p>
    <w:p w14:paraId="4181F82C" w14:textId="77777777" w:rsidR="00640D85" w:rsidRPr="00052542" w:rsidRDefault="00640D85" w:rsidP="00640D85">
      <w:pPr>
        <w:jc w:val="both"/>
        <w:rPr>
          <w:rFonts w:ascii="Arial" w:hAnsi="Arial" w:cs="Arial"/>
          <w:sz w:val="20"/>
          <w:szCs w:val="20"/>
        </w:rPr>
      </w:pPr>
    </w:p>
    <w:p w14:paraId="321A8AA6" w14:textId="77777777" w:rsidR="00640D85" w:rsidRPr="00052542" w:rsidRDefault="00640D85" w:rsidP="00640D85">
      <w:pPr>
        <w:jc w:val="both"/>
        <w:rPr>
          <w:rFonts w:ascii="Arial" w:hAnsi="Arial" w:cs="Arial"/>
          <w:sz w:val="20"/>
          <w:szCs w:val="20"/>
        </w:rPr>
      </w:pPr>
      <w:r w:rsidRPr="00052542">
        <w:rPr>
          <w:rFonts w:ascii="Arial" w:hAnsi="Arial" w:cs="Arial"/>
          <w:b/>
          <w:sz w:val="20"/>
          <w:szCs w:val="20"/>
        </w:rPr>
        <w:t xml:space="preserve">MODALIDADE </w:t>
      </w:r>
      <w:r w:rsidRPr="00052542">
        <w:rPr>
          <w:rFonts w:ascii="Arial" w:hAnsi="Arial" w:cs="Arial"/>
          <w:sz w:val="20"/>
          <w:szCs w:val="20"/>
        </w:rPr>
        <w:t xml:space="preserve">– </w:t>
      </w:r>
      <w:r w:rsidRPr="00052542">
        <w:rPr>
          <w:rFonts w:ascii="Arial" w:hAnsi="Arial" w:cs="Arial"/>
          <w:b/>
          <w:sz w:val="20"/>
          <w:szCs w:val="20"/>
        </w:rPr>
        <w:t>PREGÃO ELETRÔNICO SRP Nº 0</w:t>
      </w:r>
      <w:r>
        <w:rPr>
          <w:rFonts w:ascii="Arial" w:hAnsi="Arial" w:cs="Arial"/>
          <w:b/>
          <w:sz w:val="20"/>
          <w:szCs w:val="20"/>
        </w:rPr>
        <w:t>26</w:t>
      </w:r>
      <w:r w:rsidRPr="00052542">
        <w:rPr>
          <w:rFonts w:ascii="Arial" w:hAnsi="Arial" w:cs="Arial"/>
          <w:b/>
          <w:sz w:val="20"/>
          <w:szCs w:val="20"/>
        </w:rPr>
        <w:t>/2026</w:t>
      </w:r>
    </w:p>
    <w:p w14:paraId="3F45D3E7" w14:textId="77777777" w:rsidR="00640D85" w:rsidRPr="00052542" w:rsidRDefault="00640D85" w:rsidP="00640D85">
      <w:pPr>
        <w:jc w:val="both"/>
        <w:rPr>
          <w:rFonts w:ascii="Arial" w:hAnsi="Arial" w:cs="Arial"/>
          <w:b/>
          <w:sz w:val="20"/>
          <w:szCs w:val="20"/>
        </w:rPr>
      </w:pPr>
    </w:p>
    <w:p w14:paraId="74DF1756" w14:textId="77777777" w:rsidR="00640D85" w:rsidRPr="00052542" w:rsidRDefault="00640D85" w:rsidP="00640D85">
      <w:pPr>
        <w:jc w:val="both"/>
        <w:rPr>
          <w:rFonts w:ascii="Arial" w:hAnsi="Arial" w:cs="Arial"/>
          <w:b/>
          <w:sz w:val="20"/>
          <w:szCs w:val="20"/>
        </w:rPr>
      </w:pPr>
      <w:r w:rsidRPr="00052542">
        <w:rPr>
          <w:rFonts w:ascii="Arial" w:hAnsi="Arial" w:cs="Arial"/>
          <w:b/>
          <w:sz w:val="20"/>
          <w:szCs w:val="20"/>
        </w:rPr>
        <w:t>TIPO – MENOR PREÇO POR LOTE</w:t>
      </w:r>
    </w:p>
    <w:p w14:paraId="2D8F36F4" w14:textId="77777777" w:rsidR="00640D85" w:rsidRPr="00052542" w:rsidRDefault="00640D85" w:rsidP="00640D85">
      <w:pPr>
        <w:jc w:val="both"/>
        <w:rPr>
          <w:rFonts w:ascii="Arial" w:hAnsi="Arial" w:cs="Arial"/>
          <w:b/>
          <w:sz w:val="20"/>
          <w:szCs w:val="20"/>
        </w:rPr>
      </w:pPr>
    </w:p>
    <w:p w14:paraId="3FBAE7E6" w14:textId="209630F5" w:rsidR="00CC459E" w:rsidRPr="00052542" w:rsidRDefault="00CC459E" w:rsidP="00A0140C">
      <w:pPr>
        <w:jc w:val="both"/>
        <w:rPr>
          <w:rFonts w:ascii="Arial" w:hAnsi="Arial" w:cs="Arial"/>
          <w:sz w:val="20"/>
          <w:szCs w:val="20"/>
        </w:rPr>
      </w:pPr>
    </w:p>
    <w:p w14:paraId="3CE0F5E7" w14:textId="1D468306" w:rsidR="00854964" w:rsidRPr="00052542" w:rsidRDefault="00854964" w:rsidP="00A0140C">
      <w:pPr>
        <w:jc w:val="both"/>
        <w:rPr>
          <w:rFonts w:ascii="Arial" w:hAnsi="Arial" w:cs="Arial"/>
          <w:sz w:val="20"/>
          <w:szCs w:val="20"/>
        </w:rPr>
      </w:pPr>
    </w:p>
    <w:p w14:paraId="351D4A6F" w14:textId="77777777" w:rsidR="00854964" w:rsidRPr="00052542" w:rsidRDefault="00854964" w:rsidP="00A0140C">
      <w:pPr>
        <w:jc w:val="both"/>
        <w:rPr>
          <w:rFonts w:ascii="Arial" w:hAnsi="Arial" w:cs="Arial"/>
          <w:sz w:val="20"/>
          <w:szCs w:val="20"/>
        </w:rPr>
      </w:pPr>
    </w:p>
    <w:p w14:paraId="005F38F4" w14:textId="77777777" w:rsidR="00CC459E" w:rsidRPr="00052542" w:rsidRDefault="00CC459E" w:rsidP="00A0140C">
      <w:pPr>
        <w:jc w:val="both"/>
        <w:rPr>
          <w:rFonts w:ascii="Arial" w:hAnsi="Arial" w:cs="Arial"/>
          <w:sz w:val="20"/>
          <w:szCs w:val="20"/>
        </w:rPr>
      </w:pPr>
    </w:p>
    <w:p w14:paraId="60188650" w14:textId="77777777" w:rsidR="00CC459E" w:rsidRPr="00052542" w:rsidRDefault="00CC459E" w:rsidP="00A0140C">
      <w:pPr>
        <w:jc w:val="both"/>
        <w:rPr>
          <w:rFonts w:ascii="Arial" w:hAnsi="Arial" w:cs="Arial"/>
          <w:sz w:val="20"/>
          <w:szCs w:val="20"/>
        </w:rPr>
      </w:pPr>
      <w:r w:rsidRPr="00052542">
        <w:rPr>
          <w:rFonts w:ascii="Arial" w:hAnsi="Arial" w:cs="Arial"/>
          <w:sz w:val="20"/>
          <w:szCs w:val="20"/>
        </w:rPr>
        <w:t>A empresa________________________________, inscrita no CNPJ nº_________________, 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7E58235" w14:textId="77777777" w:rsidR="00CC459E" w:rsidRPr="00052542" w:rsidRDefault="00CC459E" w:rsidP="00A0140C">
      <w:pPr>
        <w:jc w:val="both"/>
        <w:rPr>
          <w:rFonts w:ascii="Arial" w:hAnsi="Arial" w:cs="Arial"/>
          <w:sz w:val="20"/>
          <w:szCs w:val="20"/>
        </w:rPr>
      </w:pPr>
    </w:p>
    <w:p w14:paraId="2AC0F6A2" w14:textId="06D601B0" w:rsidR="00CC459E" w:rsidRPr="00052542" w:rsidRDefault="00CC459E" w:rsidP="00640D85">
      <w:pPr>
        <w:jc w:val="center"/>
        <w:rPr>
          <w:rFonts w:ascii="Arial" w:hAnsi="Arial" w:cs="Arial"/>
          <w:b/>
          <w:sz w:val="20"/>
          <w:szCs w:val="20"/>
        </w:rPr>
      </w:pPr>
      <w:r w:rsidRPr="00052542">
        <w:rPr>
          <w:rFonts w:ascii="Arial" w:hAnsi="Arial" w:cs="Arial"/>
          <w:sz w:val="20"/>
          <w:szCs w:val="20"/>
        </w:rPr>
        <w:t>Cidade, ___ de ___________ de 202</w:t>
      </w:r>
      <w:r w:rsidR="00E716EC" w:rsidRPr="00052542">
        <w:rPr>
          <w:rFonts w:ascii="Arial" w:hAnsi="Arial" w:cs="Arial"/>
          <w:sz w:val="20"/>
          <w:szCs w:val="20"/>
        </w:rPr>
        <w:t>6</w:t>
      </w:r>
      <w:r w:rsidRPr="00052542">
        <w:rPr>
          <w:rFonts w:ascii="Arial" w:hAnsi="Arial" w:cs="Arial"/>
          <w:b/>
          <w:sz w:val="20"/>
          <w:szCs w:val="20"/>
        </w:rPr>
        <w:t>.</w:t>
      </w:r>
    </w:p>
    <w:p w14:paraId="47C2745A" w14:textId="77777777" w:rsidR="00CC459E" w:rsidRPr="00052542" w:rsidRDefault="00CC459E" w:rsidP="00640D85">
      <w:pPr>
        <w:jc w:val="center"/>
        <w:rPr>
          <w:rFonts w:ascii="Arial" w:hAnsi="Arial" w:cs="Arial"/>
          <w:b/>
          <w:sz w:val="20"/>
          <w:szCs w:val="20"/>
        </w:rPr>
      </w:pPr>
    </w:p>
    <w:p w14:paraId="09F66FD3" w14:textId="77777777" w:rsidR="00CC459E" w:rsidRPr="00052542" w:rsidRDefault="00CC459E" w:rsidP="00640D85">
      <w:pPr>
        <w:jc w:val="center"/>
        <w:rPr>
          <w:rFonts w:ascii="Arial" w:hAnsi="Arial" w:cs="Arial"/>
          <w:sz w:val="20"/>
          <w:szCs w:val="20"/>
        </w:rPr>
      </w:pPr>
    </w:p>
    <w:p w14:paraId="4E2C9DEF" w14:textId="77777777" w:rsidR="00CC459E" w:rsidRPr="00052542" w:rsidRDefault="00CC459E" w:rsidP="00640D85">
      <w:pPr>
        <w:jc w:val="center"/>
        <w:rPr>
          <w:rFonts w:ascii="Arial" w:hAnsi="Arial" w:cs="Arial"/>
          <w:sz w:val="20"/>
          <w:szCs w:val="20"/>
        </w:rPr>
      </w:pPr>
    </w:p>
    <w:p w14:paraId="20B3C114" w14:textId="77777777" w:rsidR="00CC459E" w:rsidRPr="00052542" w:rsidRDefault="00CC459E" w:rsidP="00640D85">
      <w:pPr>
        <w:jc w:val="center"/>
        <w:rPr>
          <w:rFonts w:ascii="Arial" w:hAnsi="Arial" w:cs="Arial"/>
          <w:sz w:val="20"/>
          <w:szCs w:val="20"/>
        </w:rPr>
      </w:pPr>
    </w:p>
    <w:p w14:paraId="2B02DB48" w14:textId="77777777" w:rsidR="00CC459E" w:rsidRPr="00052542" w:rsidRDefault="00CC459E" w:rsidP="00640D85">
      <w:pPr>
        <w:jc w:val="center"/>
        <w:rPr>
          <w:rFonts w:ascii="Arial" w:hAnsi="Arial" w:cs="Arial"/>
          <w:sz w:val="20"/>
          <w:szCs w:val="20"/>
        </w:rPr>
      </w:pPr>
      <w:r w:rsidRPr="00052542">
        <w:rPr>
          <w:rFonts w:ascii="Arial" w:hAnsi="Arial" w:cs="Arial"/>
          <w:sz w:val="20"/>
          <w:szCs w:val="20"/>
        </w:rPr>
        <w:t>______________________________________</w:t>
      </w:r>
    </w:p>
    <w:p w14:paraId="27A329C8"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(nome, carimbo, e assinatura do responsável legal da empresa).</w:t>
      </w:r>
    </w:p>
    <w:p w14:paraId="3986A237" w14:textId="77777777" w:rsidR="00CC459E" w:rsidRPr="00052542" w:rsidRDefault="00CC459E" w:rsidP="00640D85">
      <w:pPr>
        <w:jc w:val="center"/>
        <w:rPr>
          <w:rFonts w:ascii="Arial" w:hAnsi="Arial" w:cs="Arial"/>
          <w:sz w:val="20"/>
          <w:szCs w:val="20"/>
        </w:rPr>
      </w:pPr>
    </w:p>
    <w:p w14:paraId="7D09F989" w14:textId="77777777" w:rsidR="00CC459E" w:rsidRPr="00052542" w:rsidRDefault="00CC459E" w:rsidP="00640D85">
      <w:pPr>
        <w:jc w:val="center"/>
        <w:rPr>
          <w:rFonts w:ascii="Arial" w:hAnsi="Arial" w:cs="Arial"/>
          <w:sz w:val="20"/>
          <w:szCs w:val="20"/>
        </w:rPr>
      </w:pPr>
    </w:p>
    <w:p w14:paraId="02B6E9A5" w14:textId="77777777" w:rsidR="00CC459E" w:rsidRPr="00052542" w:rsidRDefault="00CC459E" w:rsidP="00640D85">
      <w:pPr>
        <w:jc w:val="center"/>
        <w:rPr>
          <w:rFonts w:ascii="Arial" w:hAnsi="Arial" w:cs="Arial"/>
          <w:sz w:val="20"/>
          <w:szCs w:val="20"/>
        </w:rPr>
      </w:pPr>
    </w:p>
    <w:p w14:paraId="3E2E0F92" w14:textId="6A3BFA17" w:rsidR="00CC459E" w:rsidRPr="00052542" w:rsidRDefault="00CC459E" w:rsidP="00640D85">
      <w:pPr>
        <w:jc w:val="center"/>
        <w:rPr>
          <w:rFonts w:ascii="Arial" w:hAnsi="Arial" w:cs="Arial"/>
          <w:sz w:val="20"/>
          <w:szCs w:val="20"/>
        </w:rPr>
      </w:pPr>
    </w:p>
    <w:p w14:paraId="08182977" w14:textId="77777777" w:rsidR="00CC459E" w:rsidRPr="00052542" w:rsidRDefault="00CC459E" w:rsidP="00A0140C">
      <w:pPr>
        <w:jc w:val="both"/>
        <w:rPr>
          <w:rFonts w:ascii="Arial" w:hAnsi="Arial" w:cs="Arial"/>
          <w:sz w:val="20"/>
          <w:szCs w:val="20"/>
        </w:rPr>
      </w:pPr>
    </w:p>
    <w:p w14:paraId="21FB610C" w14:textId="77777777" w:rsidR="00CC459E" w:rsidRPr="00052542" w:rsidRDefault="00CC459E" w:rsidP="00A0140C">
      <w:pPr>
        <w:jc w:val="both"/>
        <w:rPr>
          <w:rFonts w:ascii="Arial" w:hAnsi="Arial" w:cs="Arial"/>
          <w:sz w:val="20"/>
          <w:szCs w:val="20"/>
        </w:rPr>
      </w:pPr>
    </w:p>
    <w:p w14:paraId="43C6C048" w14:textId="77777777" w:rsidR="00CC459E" w:rsidRPr="00052542" w:rsidRDefault="00CC459E" w:rsidP="00A0140C">
      <w:pPr>
        <w:jc w:val="both"/>
        <w:rPr>
          <w:rFonts w:ascii="Arial" w:hAnsi="Arial" w:cs="Arial"/>
          <w:sz w:val="20"/>
          <w:szCs w:val="20"/>
        </w:rPr>
      </w:pPr>
    </w:p>
    <w:p w14:paraId="3ACB6977" w14:textId="77777777" w:rsidR="00CC459E" w:rsidRPr="00052542" w:rsidRDefault="00CC459E" w:rsidP="00A0140C">
      <w:pPr>
        <w:jc w:val="both"/>
        <w:rPr>
          <w:rFonts w:ascii="Arial" w:eastAsia="Arial" w:hAnsi="Arial" w:cs="Arial"/>
          <w:sz w:val="20"/>
          <w:szCs w:val="20"/>
        </w:rPr>
      </w:pPr>
    </w:p>
    <w:p w14:paraId="2899D5DF" w14:textId="77777777" w:rsidR="00CC459E" w:rsidRPr="00052542" w:rsidRDefault="00CC459E" w:rsidP="00A0140C">
      <w:pPr>
        <w:jc w:val="both"/>
        <w:rPr>
          <w:rFonts w:ascii="Arial" w:eastAsia="Arial" w:hAnsi="Arial" w:cs="Arial"/>
          <w:sz w:val="20"/>
          <w:szCs w:val="20"/>
        </w:rPr>
      </w:pPr>
    </w:p>
    <w:p w14:paraId="6B3E1050" w14:textId="77777777" w:rsidR="007F7272" w:rsidRPr="00052542" w:rsidRDefault="007F7272" w:rsidP="00A0140C">
      <w:pPr>
        <w:jc w:val="both"/>
        <w:rPr>
          <w:rFonts w:ascii="Arial" w:hAnsi="Arial" w:cs="Arial"/>
          <w:sz w:val="20"/>
          <w:szCs w:val="20"/>
        </w:rPr>
      </w:pPr>
    </w:p>
    <w:sectPr w:rsidR="007F7272" w:rsidRPr="00052542" w:rsidSect="005244FA">
      <w:headerReference w:type="default" r:id="rId58"/>
      <w:footerReference w:type="default" r:id="rId59"/>
      <w:pgSz w:w="11906" w:h="16838"/>
      <w:pgMar w:top="1418" w:right="567" w:bottom="992" w:left="992" w:header="425"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CC2AD" w14:textId="77777777" w:rsidR="004F01EF" w:rsidRDefault="004F01EF">
      <w:r>
        <w:separator/>
      </w:r>
    </w:p>
  </w:endnote>
  <w:endnote w:type="continuationSeparator" w:id="0">
    <w:p w14:paraId="77058237" w14:textId="77777777" w:rsidR="004F01EF" w:rsidRDefault="004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charset w:val="00"/>
    <w:family w:val="swiss"/>
    <w:pitch w:val="variable"/>
    <w:sig w:usb0="800000AF" w:usb1="1000204A" w:usb2="00000000" w:usb3="00000000" w:csb0="00000001" w:csb1="00000000"/>
  </w:font>
  <w:font w:name="Helvetica Neue">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MT">
    <w:altName w:val="Arial"/>
    <w:charset w:val="01"/>
    <w:family w:val="swiss"/>
    <w:pitch w:val="variable"/>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4121200"/>
      <w:docPartObj>
        <w:docPartGallery w:val="Page Numbers (Bottom of Page)"/>
        <w:docPartUnique/>
      </w:docPartObj>
    </w:sdtPr>
    <w:sdtContent>
      <w:sdt>
        <w:sdtPr>
          <w:id w:val="1728636285"/>
          <w:docPartObj>
            <w:docPartGallery w:val="Page Numbers (Top of Page)"/>
            <w:docPartUnique/>
          </w:docPartObj>
        </w:sdtPr>
        <w:sdtContent>
          <w:p w14:paraId="199718B7" w14:textId="2F2E7756" w:rsidR="00CC6FF1" w:rsidRDefault="00CC6FF1">
            <w:pPr>
              <w:pStyle w:val="Rodap"/>
              <w:jc w:val="center"/>
            </w:pPr>
            <w:r w:rsidRPr="00CC6FF1">
              <w:rPr>
                <w:rFonts w:ascii="Arial" w:hAnsi="Arial" w:cs="Arial"/>
                <w:sz w:val="16"/>
                <w:szCs w:val="16"/>
              </w:rPr>
              <w:t xml:space="preserve">Página </w:t>
            </w:r>
            <w:r w:rsidRPr="00CC6FF1">
              <w:rPr>
                <w:rFonts w:ascii="Arial" w:hAnsi="Arial" w:cs="Arial"/>
                <w:b/>
                <w:bCs/>
                <w:sz w:val="16"/>
                <w:szCs w:val="16"/>
              </w:rPr>
              <w:fldChar w:fldCharType="begin"/>
            </w:r>
            <w:r w:rsidRPr="00CC6FF1">
              <w:rPr>
                <w:rFonts w:ascii="Arial" w:hAnsi="Arial" w:cs="Arial"/>
                <w:b/>
                <w:bCs/>
                <w:sz w:val="16"/>
                <w:szCs w:val="16"/>
              </w:rPr>
              <w:instrText>PAGE</w:instrText>
            </w:r>
            <w:r w:rsidRPr="00CC6FF1">
              <w:rPr>
                <w:rFonts w:ascii="Arial" w:hAnsi="Arial" w:cs="Arial"/>
                <w:b/>
                <w:bCs/>
                <w:sz w:val="16"/>
                <w:szCs w:val="16"/>
              </w:rPr>
              <w:fldChar w:fldCharType="separate"/>
            </w:r>
            <w:r w:rsidRPr="00CC6FF1">
              <w:rPr>
                <w:rFonts w:ascii="Arial" w:hAnsi="Arial" w:cs="Arial"/>
                <w:b/>
                <w:bCs/>
                <w:sz w:val="16"/>
                <w:szCs w:val="16"/>
              </w:rPr>
              <w:t>2</w:t>
            </w:r>
            <w:r w:rsidRPr="00CC6FF1">
              <w:rPr>
                <w:rFonts w:ascii="Arial" w:hAnsi="Arial" w:cs="Arial"/>
                <w:b/>
                <w:bCs/>
                <w:sz w:val="16"/>
                <w:szCs w:val="16"/>
              </w:rPr>
              <w:fldChar w:fldCharType="end"/>
            </w:r>
            <w:r w:rsidRPr="00CC6FF1">
              <w:rPr>
                <w:rFonts w:ascii="Arial" w:hAnsi="Arial" w:cs="Arial"/>
                <w:sz w:val="16"/>
                <w:szCs w:val="16"/>
              </w:rPr>
              <w:t xml:space="preserve"> de </w:t>
            </w:r>
            <w:r w:rsidRPr="00CC6FF1">
              <w:rPr>
                <w:rFonts w:ascii="Arial" w:hAnsi="Arial" w:cs="Arial"/>
                <w:b/>
                <w:bCs/>
                <w:sz w:val="16"/>
                <w:szCs w:val="16"/>
              </w:rPr>
              <w:fldChar w:fldCharType="begin"/>
            </w:r>
            <w:r w:rsidRPr="00CC6FF1">
              <w:rPr>
                <w:rFonts w:ascii="Arial" w:hAnsi="Arial" w:cs="Arial"/>
                <w:b/>
                <w:bCs/>
                <w:sz w:val="16"/>
                <w:szCs w:val="16"/>
              </w:rPr>
              <w:instrText>NUMPAGES</w:instrText>
            </w:r>
            <w:r w:rsidRPr="00CC6FF1">
              <w:rPr>
                <w:rFonts w:ascii="Arial" w:hAnsi="Arial" w:cs="Arial"/>
                <w:b/>
                <w:bCs/>
                <w:sz w:val="16"/>
                <w:szCs w:val="16"/>
              </w:rPr>
              <w:fldChar w:fldCharType="separate"/>
            </w:r>
            <w:r w:rsidRPr="00CC6FF1">
              <w:rPr>
                <w:rFonts w:ascii="Arial" w:hAnsi="Arial" w:cs="Arial"/>
                <w:b/>
                <w:bCs/>
                <w:sz w:val="16"/>
                <w:szCs w:val="16"/>
              </w:rPr>
              <w:t>2</w:t>
            </w:r>
            <w:r w:rsidRPr="00CC6FF1">
              <w:rPr>
                <w:rFonts w:ascii="Arial" w:hAnsi="Arial" w:cs="Arial"/>
                <w:b/>
                <w:bCs/>
                <w:sz w:val="16"/>
                <w:szCs w:val="16"/>
              </w:rPr>
              <w:fldChar w:fldCharType="end"/>
            </w:r>
          </w:p>
        </w:sdtContent>
      </w:sdt>
    </w:sdtContent>
  </w:sdt>
  <w:p w14:paraId="5973E1BF" w14:textId="77777777" w:rsidR="008B7E50" w:rsidRDefault="008B7E5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C5678" w14:textId="77777777" w:rsidR="004F01EF" w:rsidRDefault="004F01EF">
      <w:r>
        <w:separator/>
      </w:r>
    </w:p>
  </w:footnote>
  <w:footnote w:type="continuationSeparator" w:id="0">
    <w:p w14:paraId="3259D272" w14:textId="77777777" w:rsidR="004F01EF" w:rsidRDefault="004F0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4B7E" w14:textId="112165B7" w:rsidR="00C508C2" w:rsidRPr="0044754D" w:rsidRDefault="005D7361" w:rsidP="00C508C2">
    <w:pPr>
      <w:ind w:left="-426" w:right="-568"/>
      <w:jc w:val="center"/>
      <w:rPr>
        <w:rFonts w:ascii="Arial" w:hAnsi="Arial" w:cs="Arial"/>
        <w:b/>
        <w:bCs/>
        <w:iCs/>
        <w:noProof/>
        <w:sz w:val="28"/>
        <w:szCs w:val="28"/>
      </w:rPr>
    </w:pPr>
    <w:r w:rsidRPr="0044754D">
      <w:rPr>
        <w:rFonts w:ascii="Arial" w:hAnsi="Arial" w:cs="Arial"/>
        <w:noProof/>
        <w:sz w:val="28"/>
        <w:szCs w:val="28"/>
      </w:rPr>
      <w:drawing>
        <wp:anchor distT="0" distB="0" distL="114300" distR="114300" simplePos="0" relativeHeight="251660288" behindDoc="0" locked="0" layoutInCell="1" allowOverlap="1" wp14:anchorId="7ED32F64" wp14:editId="4947DB5F">
          <wp:simplePos x="0" y="0"/>
          <wp:positionH relativeFrom="margin">
            <wp:align>right</wp:align>
          </wp:positionH>
          <wp:positionV relativeFrom="paragraph">
            <wp:posOffset>-147955</wp:posOffset>
          </wp:positionV>
          <wp:extent cx="1028700" cy="733425"/>
          <wp:effectExtent l="0" t="0" r="0" b="9525"/>
          <wp:wrapNone/>
          <wp:docPr id="1245389714"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617DDB" w:rsidRPr="0044754D">
      <w:rPr>
        <w:rFonts w:ascii="Arial" w:hAnsi="Arial" w:cs="Arial"/>
        <w:noProof/>
        <w:sz w:val="28"/>
        <w:szCs w:val="28"/>
      </w:rPr>
      <w:drawing>
        <wp:anchor distT="0" distB="0" distL="114300" distR="114300" simplePos="0" relativeHeight="251662336" behindDoc="0" locked="0" layoutInCell="1" allowOverlap="1" wp14:anchorId="0050DC3F" wp14:editId="16140811">
          <wp:simplePos x="0" y="0"/>
          <wp:positionH relativeFrom="margin">
            <wp:align>left</wp:align>
          </wp:positionH>
          <wp:positionV relativeFrom="paragraph">
            <wp:posOffset>-141605</wp:posOffset>
          </wp:positionV>
          <wp:extent cx="1028700" cy="733425"/>
          <wp:effectExtent l="0" t="0" r="0" b="9525"/>
          <wp:wrapNone/>
          <wp:docPr id="1688039167"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C508C2" w:rsidRPr="0044754D">
      <w:rPr>
        <w:rFonts w:ascii="Arial" w:hAnsi="Arial" w:cs="Arial"/>
        <w:b/>
        <w:bCs/>
        <w:iCs/>
        <w:noProof/>
        <w:sz w:val="28"/>
        <w:szCs w:val="28"/>
      </w:rPr>
      <w:t xml:space="preserve">PREFEITURA MUNICIPAL DE SANTALUZ/BA  </w:t>
    </w:r>
  </w:p>
  <w:p w14:paraId="5654C7A9" w14:textId="75D1D5F8" w:rsidR="00C508C2" w:rsidRPr="0044754D" w:rsidRDefault="00C508C2" w:rsidP="00C508C2">
    <w:pPr>
      <w:jc w:val="center"/>
      <w:rPr>
        <w:rFonts w:ascii="Arial" w:hAnsi="Arial" w:cs="Arial"/>
        <w:noProof/>
        <w:sz w:val="20"/>
        <w:szCs w:val="20"/>
      </w:rPr>
    </w:pPr>
    <w:r w:rsidRPr="0044754D">
      <w:rPr>
        <w:rFonts w:ascii="Arial" w:hAnsi="Arial" w:cs="Arial"/>
        <w:noProof/>
        <w:sz w:val="20"/>
        <w:szCs w:val="20"/>
      </w:rPr>
      <w:t>Av. Getúlio Vargas - Centro Administrativo Cep: 48.880-000 - Santaluz-BA.</w:t>
    </w:r>
  </w:p>
  <w:p w14:paraId="7CAD03E0" w14:textId="3B21DF30" w:rsidR="00C508C2" w:rsidRPr="0044754D" w:rsidRDefault="00C508C2" w:rsidP="00C508C2">
    <w:pPr>
      <w:jc w:val="center"/>
      <w:rPr>
        <w:rStyle w:val="Hyperlink"/>
        <w:rFonts w:ascii="Arial" w:hAnsi="Arial" w:cs="Arial"/>
        <w:noProof/>
        <w:sz w:val="20"/>
        <w:szCs w:val="20"/>
      </w:rPr>
    </w:pPr>
    <w:r w:rsidRPr="0044754D">
      <w:rPr>
        <w:rFonts w:ascii="Arial" w:hAnsi="Arial" w:cs="Arial"/>
        <w:noProof/>
        <w:sz w:val="20"/>
        <w:szCs w:val="20"/>
      </w:rPr>
      <w:t xml:space="preserve">Telefone: 75 3265-2843   </w:t>
    </w:r>
    <w:hyperlink r:id="rId2" w:history="1">
      <w:r w:rsidRPr="0044754D">
        <w:rPr>
          <w:rStyle w:val="Hyperlink"/>
          <w:rFonts w:ascii="Arial" w:hAnsi="Arial" w:cs="Arial"/>
          <w:noProof/>
          <w:sz w:val="20"/>
          <w:szCs w:val="20"/>
        </w:rPr>
        <w:t>www.santaluz.ba.gov.br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4A4"/>
    <w:multiLevelType w:val="multilevel"/>
    <w:tmpl w:val="C874A51C"/>
    <w:lvl w:ilvl="0">
      <w:start w:val="7"/>
      <w:numFmt w:val="decimal"/>
      <w:lvlText w:val="%1."/>
      <w:lvlJc w:val="left"/>
      <w:pPr>
        <w:ind w:left="740" w:hanging="740"/>
      </w:pPr>
    </w:lvl>
    <w:lvl w:ilvl="1">
      <w:start w:val="13"/>
      <w:numFmt w:val="decimal"/>
      <w:lvlText w:val="%1.%2."/>
      <w:lvlJc w:val="left"/>
      <w:pPr>
        <w:ind w:left="740" w:hanging="740"/>
      </w:p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1177D39"/>
    <w:multiLevelType w:val="multilevel"/>
    <w:tmpl w:val="0416001D"/>
    <w:styleLink w:val="Estilo1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652051"/>
    <w:multiLevelType w:val="multilevel"/>
    <w:tmpl w:val="40F43AE4"/>
    <w:lvl w:ilvl="0">
      <w:start w:val="3"/>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24D7051"/>
    <w:multiLevelType w:val="hybridMultilevel"/>
    <w:tmpl w:val="EE20DC90"/>
    <w:numStyleLink w:val="Letras"/>
  </w:abstractNum>
  <w:abstractNum w:abstractNumId="4" w15:restartNumberingAfterBreak="0">
    <w:nsid w:val="04735598"/>
    <w:multiLevelType w:val="hybridMultilevel"/>
    <w:tmpl w:val="EE20DC90"/>
    <w:styleLink w:val="Letras"/>
    <w:lvl w:ilvl="0" w:tplc="1FB6E198">
      <w:start w:val="1"/>
      <w:numFmt w:val="lowerLetter"/>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856"/>
        </w:tabs>
        <w:ind w:left="998" w:hanging="289"/>
      </w:pPr>
      <w:rPr>
        <w:rFonts w:hAnsi="Arial Unicode MS"/>
        <w:caps w:val="0"/>
        <w:smallCaps w:val="0"/>
        <w:strike w:val="0"/>
        <w:dstrike w:val="0"/>
        <w:outline w:val="0"/>
        <w:emboss w:val="0"/>
        <w:imprint w:val="0"/>
        <w:spacing w:val="0"/>
        <w:w w:val="100"/>
        <w:kern w:val="0"/>
        <w:position w:val="0"/>
        <w:highlight w:val="none"/>
        <w:vertAlign w:val="baseline"/>
      </w:rPr>
    </w:lvl>
    <w:lvl w:ilvl="1" w:tplc="23CCC13C">
      <w:start w:val="1"/>
      <w:numFmt w:val="lowerLetter"/>
      <w:lvlText w:val="%2)"/>
      <w:lvlJc w:val="left"/>
      <w:pPr>
        <w:tabs>
          <w:tab w:val="left" w:pos="720"/>
          <w:tab w:val="left" w:pos="1440"/>
          <w:tab w:val="left" w:pos="2160"/>
          <w:tab w:val="left" w:pos="2880"/>
          <w:tab w:val="left" w:pos="3600"/>
          <w:tab w:val="left" w:pos="4320"/>
          <w:tab w:val="left" w:pos="5040"/>
          <w:tab w:val="left" w:pos="5760"/>
          <w:tab w:val="left" w:pos="6480"/>
          <w:tab w:val="left" w:pos="7200"/>
          <w:tab w:val="left" w:pos="7856"/>
        </w:tabs>
        <w:ind w:left="1998" w:hanging="289"/>
      </w:pPr>
      <w:rPr>
        <w:rFonts w:hAnsi="Arial Unicode MS"/>
        <w:caps w:val="0"/>
        <w:smallCaps w:val="0"/>
        <w:strike w:val="0"/>
        <w:dstrike w:val="0"/>
        <w:outline w:val="0"/>
        <w:emboss w:val="0"/>
        <w:imprint w:val="0"/>
        <w:spacing w:val="0"/>
        <w:w w:val="100"/>
        <w:kern w:val="0"/>
        <w:position w:val="0"/>
        <w:highlight w:val="none"/>
        <w:vertAlign w:val="baseline"/>
      </w:rPr>
    </w:lvl>
    <w:lvl w:ilvl="2" w:tplc="A48C05C4">
      <w:start w:val="1"/>
      <w:numFmt w:val="lowerLetter"/>
      <w:lvlText w:val="%3)"/>
      <w:lvlJc w:val="left"/>
      <w:pPr>
        <w:tabs>
          <w:tab w:val="left" w:pos="720"/>
          <w:tab w:val="left" w:pos="1440"/>
          <w:tab w:val="left" w:pos="2160"/>
          <w:tab w:val="left" w:pos="2880"/>
          <w:tab w:val="left" w:pos="3600"/>
          <w:tab w:val="left" w:pos="4320"/>
          <w:tab w:val="left" w:pos="5040"/>
          <w:tab w:val="left" w:pos="5760"/>
          <w:tab w:val="left" w:pos="6480"/>
          <w:tab w:val="left" w:pos="7200"/>
          <w:tab w:val="left" w:pos="7856"/>
        </w:tabs>
        <w:ind w:left="2998"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A00E9DA">
      <w:start w:val="1"/>
      <w:numFmt w:val="lowerLetter"/>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856"/>
        </w:tabs>
        <w:ind w:left="3998" w:hanging="289"/>
      </w:pPr>
      <w:rPr>
        <w:rFonts w:hAnsi="Arial Unicode MS"/>
        <w:caps w:val="0"/>
        <w:smallCaps w:val="0"/>
        <w:strike w:val="0"/>
        <w:dstrike w:val="0"/>
        <w:outline w:val="0"/>
        <w:emboss w:val="0"/>
        <w:imprint w:val="0"/>
        <w:spacing w:val="0"/>
        <w:w w:val="100"/>
        <w:kern w:val="0"/>
        <w:position w:val="0"/>
        <w:highlight w:val="none"/>
        <w:vertAlign w:val="baseline"/>
      </w:rPr>
    </w:lvl>
    <w:lvl w:ilvl="4" w:tplc="D0EEB480">
      <w:start w:val="1"/>
      <w:numFmt w:val="lowerLetter"/>
      <w:lvlText w:val="%5)"/>
      <w:lvlJc w:val="left"/>
      <w:pPr>
        <w:tabs>
          <w:tab w:val="left" w:pos="720"/>
          <w:tab w:val="left" w:pos="1440"/>
          <w:tab w:val="left" w:pos="2160"/>
          <w:tab w:val="left" w:pos="2880"/>
          <w:tab w:val="left" w:pos="3600"/>
          <w:tab w:val="left" w:pos="4320"/>
          <w:tab w:val="left" w:pos="5040"/>
          <w:tab w:val="left" w:pos="5760"/>
          <w:tab w:val="left" w:pos="6480"/>
          <w:tab w:val="left" w:pos="7200"/>
          <w:tab w:val="left" w:pos="7856"/>
        </w:tabs>
        <w:ind w:left="4998" w:hanging="289"/>
      </w:pPr>
      <w:rPr>
        <w:rFonts w:hAnsi="Arial Unicode MS"/>
        <w:caps w:val="0"/>
        <w:smallCaps w:val="0"/>
        <w:strike w:val="0"/>
        <w:dstrike w:val="0"/>
        <w:outline w:val="0"/>
        <w:emboss w:val="0"/>
        <w:imprint w:val="0"/>
        <w:spacing w:val="0"/>
        <w:w w:val="100"/>
        <w:kern w:val="0"/>
        <w:position w:val="0"/>
        <w:highlight w:val="none"/>
        <w:vertAlign w:val="baseline"/>
      </w:rPr>
    </w:lvl>
    <w:lvl w:ilvl="5" w:tplc="0DC478A0">
      <w:start w:val="1"/>
      <w:numFmt w:val="lowerLetter"/>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856"/>
        </w:tabs>
        <w:ind w:left="5998"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58A0340">
      <w:start w:val="1"/>
      <w:numFmt w:val="lowerLetter"/>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856"/>
        </w:tabs>
        <w:ind w:left="6998" w:hanging="289"/>
      </w:pPr>
      <w:rPr>
        <w:rFonts w:hAnsi="Arial Unicode MS"/>
        <w:caps w:val="0"/>
        <w:smallCaps w:val="0"/>
        <w:strike w:val="0"/>
        <w:dstrike w:val="0"/>
        <w:outline w:val="0"/>
        <w:emboss w:val="0"/>
        <w:imprint w:val="0"/>
        <w:spacing w:val="0"/>
        <w:w w:val="100"/>
        <w:kern w:val="0"/>
        <w:position w:val="0"/>
        <w:highlight w:val="none"/>
        <w:vertAlign w:val="baseline"/>
      </w:rPr>
    </w:lvl>
    <w:lvl w:ilvl="7" w:tplc="00DC4F30">
      <w:start w:val="1"/>
      <w:numFmt w:val="lowerLetter"/>
      <w:lvlText w:val="%8)"/>
      <w:lvlJc w:val="left"/>
      <w:pPr>
        <w:tabs>
          <w:tab w:val="left" w:pos="720"/>
          <w:tab w:val="left" w:pos="1440"/>
          <w:tab w:val="left" w:pos="2160"/>
          <w:tab w:val="left" w:pos="2880"/>
          <w:tab w:val="left" w:pos="3600"/>
          <w:tab w:val="left" w:pos="4320"/>
          <w:tab w:val="left" w:pos="5040"/>
          <w:tab w:val="left" w:pos="5760"/>
          <w:tab w:val="left" w:pos="6480"/>
          <w:tab w:val="left" w:pos="7200"/>
          <w:tab w:val="left" w:pos="7856"/>
        </w:tabs>
        <w:ind w:left="7998" w:hanging="289"/>
      </w:pPr>
      <w:rPr>
        <w:rFonts w:hAnsi="Arial Unicode MS"/>
        <w:caps w:val="0"/>
        <w:smallCaps w:val="0"/>
        <w:strike w:val="0"/>
        <w:dstrike w:val="0"/>
        <w:outline w:val="0"/>
        <w:emboss w:val="0"/>
        <w:imprint w:val="0"/>
        <w:spacing w:val="0"/>
        <w:w w:val="100"/>
        <w:kern w:val="0"/>
        <w:position w:val="0"/>
        <w:highlight w:val="none"/>
        <w:vertAlign w:val="baseline"/>
      </w:rPr>
    </w:lvl>
    <w:lvl w:ilvl="8" w:tplc="4E4C3C54">
      <w:start w:val="1"/>
      <w:numFmt w:val="lowerLetter"/>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856"/>
        </w:tabs>
        <w:ind w:left="8998"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790535F"/>
    <w:multiLevelType w:val="multilevel"/>
    <w:tmpl w:val="339A2C5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6" w15:restartNumberingAfterBreak="0">
    <w:nsid w:val="0C704DEA"/>
    <w:multiLevelType w:val="hybridMultilevel"/>
    <w:tmpl w:val="8EA01786"/>
    <w:styleLink w:val="EstiloImportado1"/>
    <w:lvl w:ilvl="0" w:tplc="BB589218">
      <w:start w:val="1"/>
      <w:numFmt w:val="lowerLetter"/>
      <w:lvlText w:val="%1)"/>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500BC2C">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6CAC458">
      <w:start w:val="1"/>
      <w:numFmt w:val="decimal"/>
      <w:lvlText w:val="%3."/>
      <w:lvlJc w:val="left"/>
      <w:pPr>
        <w:tabs>
          <w:tab w:val="left" w:pos="2160"/>
          <w:tab w:val="left" w:pos="2880"/>
          <w:tab w:val="left" w:pos="3600"/>
          <w:tab w:val="left" w:pos="4320"/>
          <w:tab w:val="left" w:pos="5040"/>
          <w:tab w:val="left" w:pos="5760"/>
          <w:tab w:val="left" w:pos="6480"/>
          <w:tab w:val="left" w:pos="7200"/>
          <w:tab w:val="left" w:pos="7856"/>
        </w:tabs>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DE698C">
      <w:start w:val="1"/>
      <w:numFmt w:val="decimal"/>
      <w:lvlText w:val="%4."/>
      <w:lvlJc w:val="left"/>
      <w:pPr>
        <w:tabs>
          <w:tab w:val="left" w:pos="1440"/>
          <w:tab w:val="left" w:pos="2880"/>
          <w:tab w:val="left" w:pos="3600"/>
          <w:tab w:val="left" w:pos="4320"/>
          <w:tab w:val="left" w:pos="5040"/>
          <w:tab w:val="left" w:pos="5760"/>
          <w:tab w:val="left" w:pos="6480"/>
          <w:tab w:val="left" w:pos="7200"/>
          <w:tab w:val="left" w:pos="7856"/>
        </w:tabs>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B0E25634">
      <w:start w:val="1"/>
      <w:numFmt w:val="decimal"/>
      <w:lvlText w:val="%5."/>
      <w:lvlJc w:val="left"/>
      <w:pPr>
        <w:tabs>
          <w:tab w:val="left" w:pos="1440"/>
          <w:tab w:val="left" w:pos="2160"/>
          <w:tab w:val="left" w:pos="3600"/>
          <w:tab w:val="left" w:pos="4320"/>
          <w:tab w:val="left" w:pos="5040"/>
          <w:tab w:val="left" w:pos="5760"/>
          <w:tab w:val="left" w:pos="6480"/>
          <w:tab w:val="left" w:pos="7200"/>
          <w:tab w:val="left" w:pos="7856"/>
        </w:tabs>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960A6BF4">
      <w:start w:val="1"/>
      <w:numFmt w:val="decimal"/>
      <w:lvlText w:val="%6."/>
      <w:lvlJc w:val="left"/>
      <w:pPr>
        <w:tabs>
          <w:tab w:val="left" w:pos="1440"/>
          <w:tab w:val="left" w:pos="2160"/>
          <w:tab w:val="left" w:pos="2880"/>
          <w:tab w:val="left" w:pos="4320"/>
          <w:tab w:val="left" w:pos="5040"/>
          <w:tab w:val="left" w:pos="5760"/>
          <w:tab w:val="left" w:pos="6480"/>
          <w:tab w:val="left" w:pos="7200"/>
          <w:tab w:val="left" w:pos="7856"/>
        </w:tabs>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D09207F6">
      <w:start w:val="1"/>
      <w:numFmt w:val="decimal"/>
      <w:lvlText w:val="%7."/>
      <w:lvlJc w:val="left"/>
      <w:pPr>
        <w:tabs>
          <w:tab w:val="left" w:pos="1440"/>
          <w:tab w:val="left" w:pos="2160"/>
          <w:tab w:val="left" w:pos="2880"/>
          <w:tab w:val="left" w:pos="3600"/>
          <w:tab w:val="left" w:pos="5040"/>
          <w:tab w:val="left" w:pos="5760"/>
          <w:tab w:val="left" w:pos="6480"/>
          <w:tab w:val="left" w:pos="7200"/>
          <w:tab w:val="left" w:pos="7856"/>
        </w:tabs>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7021F9A">
      <w:start w:val="1"/>
      <w:numFmt w:val="decimal"/>
      <w:lvlText w:val="%8."/>
      <w:lvlJc w:val="left"/>
      <w:pPr>
        <w:tabs>
          <w:tab w:val="left" w:pos="1440"/>
          <w:tab w:val="left" w:pos="2160"/>
          <w:tab w:val="left" w:pos="2880"/>
          <w:tab w:val="left" w:pos="3600"/>
          <w:tab w:val="left" w:pos="4320"/>
          <w:tab w:val="left" w:pos="5760"/>
          <w:tab w:val="left" w:pos="6480"/>
          <w:tab w:val="left" w:pos="7200"/>
          <w:tab w:val="left" w:pos="7856"/>
        </w:tabs>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6A237D4">
      <w:start w:val="1"/>
      <w:numFmt w:val="decimal"/>
      <w:lvlText w:val="%9."/>
      <w:lvlJc w:val="left"/>
      <w:pPr>
        <w:tabs>
          <w:tab w:val="left" w:pos="1440"/>
          <w:tab w:val="left" w:pos="2160"/>
          <w:tab w:val="left" w:pos="2880"/>
          <w:tab w:val="left" w:pos="3600"/>
          <w:tab w:val="left" w:pos="4320"/>
          <w:tab w:val="left" w:pos="5040"/>
          <w:tab w:val="left" w:pos="6480"/>
          <w:tab w:val="left" w:pos="7200"/>
          <w:tab w:val="left" w:pos="7856"/>
        </w:tabs>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CEC7BB3"/>
    <w:multiLevelType w:val="hybridMultilevel"/>
    <w:tmpl w:val="B2EC8CE8"/>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8" w15:restartNumberingAfterBreak="0">
    <w:nsid w:val="13A54A27"/>
    <w:multiLevelType w:val="hybridMultilevel"/>
    <w:tmpl w:val="ED44FC92"/>
    <w:styleLink w:val="EstiloImportado10"/>
    <w:lvl w:ilvl="0" w:tplc="178833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8009268">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1A86F774">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A5900AE8">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A6EE97E8">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10CA819C">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D7A43E7E">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65ECBAC">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15CCA658">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9" w15:restartNumberingAfterBreak="0">
    <w:nsid w:val="154246CA"/>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7420137"/>
    <w:multiLevelType w:val="multilevel"/>
    <w:tmpl w:val="C97C2036"/>
    <w:lvl w:ilvl="0">
      <w:start w:val="9"/>
      <w:numFmt w:val="decimal"/>
      <w:lvlText w:val="%1"/>
      <w:lvlJc w:val="left"/>
      <w:pPr>
        <w:ind w:left="735" w:hanging="360"/>
      </w:pPr>
    </w:lvl>
    <w:lvl w:ilvl="1">
      <w:start w:val="1"/>
      <w:numFmt w:val="decimal"/>
      <w:lvlText w:val="%1.%2."/>
      <w:lvlJc w:val="left"/>
      <w:pPr>
        <w:ind w:left="360" w:hanging="360"/>
      </w:pPr>
      <w:rPr>
        <w:b/>
        <w:i w:val="0"/>
      </w:rPr>
    </w:lvl>
    <w:lvl w:ilvl="2">
      <w:start w:val="1"/>
      <w:numFmt w:val="decimal"/>
      <w:lvlText w:val="%1.%2.%3."/>
      <w:lvlJc w:val="left"/>
      <w:pPr>
        <w:ind w:left="2422" w:hanging="720"/>
      </w:pPr>
      <w:rPr>
        <w:rFonts w:ascii="Arial" w:hAnsi="Arial" w:cs="Arial" w:hint="default"/>
        <w:b/>
        <w:sz w:val="20"/>
        <w:szCs w:val="20"/>
      </w:rPr>
    </w:lvl>
    <w:lvl w:ilvl="3">
      <w:start w:val="1"/>
      <w:numFmt w:val="decimal"/>
      <w:lvlText w:val="%1.%2.%3.%4."/>
      <w:lvlJc w:val="left"/>
      <w:pPr>
        <w:ind w:left="2751" w:hanging="719"/>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39"/>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11" w15:restartNumberingAfterBreak="0">
    <w:nsid w:val="1B2627E8"/>
    <w:multiLevelType w:val="multilevel"/>
    <w:tmpl w:val="4AC6DCF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1B39086B"/>
    <w:multiLevelType w:val="hybridMultilevel"/>
    <w:tmpl w:val="ED44FC92"/>
    <w:numStyleLink w:val="EstiloImportado10"/>
  </w:abstractNum>
  <w:abstractNum w:abstractNumId="13" w15:restartNumberingAfterBreak="0">
    <w:nsid w:val="1D1F6CAB"/>
    <w:multiLevelType w:val="hybridMultilevel"/>
    <w:tmpl w:val="6C58CBDC"/>
    <w:styleLink w:val="EstiloImportado9"/>
    <w:lvl w:ilvl="0" w:tplc="48B826B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85AD01A">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13E7A5A">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5FEAFAF0">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70E8CDC2">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17EFC1A">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140A21DA">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131C70F0">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16FE7DF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4" w15:restartNumberingAfterBreak="0">
    <w:nsid w:val="1D2311B9"/>
    <w:multiLevelType w:val="hybridMultilevel"/>
    <w:tmpl w:val="DCDC9F5E"/>
    <w:lvl w:ilvl="0" w:tplc="777A167C">
      <w:start w:val="1"/>
      <w:numFmt w:val="lowerLetter"/>
      <w:lvlText w:val="%1)"/>
      <w:lvlJc w:val="left"/>
      <w:pPr>
        <w:ind w:left="720" w:hanging="360"/>
      </w:pPr>
      <w:rPr>
        <w:rFonts w:eastAsia="Ecofont_Spranq_eco_San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D5C100D"/>
    <w:multiLevelType w:val="multilevel"/>
    <w:tmpl w:val="40EE45CC"/>
    <w:lvl w:ilvl="0">
      <w:start w:val="1"/>
      <w:numFmt w:val="decimal"/>
      <w:pStyle w:val="Nivel01"/>
      <w:suff w:val="space"/>
      <w:lvlText w:val="%1."/>
      <w:lvlJc w:val="left"/>
      <w:pPr>
        <w:ind w:left="360" w:hanging="360"/>
      </w:pPr>
      <w:rPr>
        <w:rFonts w:hint="default"/>
        <w:b/>
      </w:rPr>
    </w:lvl>
    <w:lvl w:ilvl="1">
      <w:start w:val="1"/>
      <w:numFmt w:val="decimal"/>
      <w:suff w:val="space"/>
      <w:lvlText w:val="%1.%2."/>
      <w:lvlJc w:val="left"/>
      <w:pPr>
        <w:ind w:left="432" w:hanging="432"/>
      </w:pPr>
      <w:rPr>
        <w:rFonts w:ascii="Arial" w:hAnsi="Arial" w:cs="Arial" w:hint="default"/>
        <w:b/>
        <w:i w:val="0"/>
        <w:strike w:val="0"/>
        <w:color w:val="auto"/>
        <w:sz w:val="20"/>
        <w:szCs w:val="20"/>
        <w:u w:val="none"/>
      </w:rPr>
    </w:lvl>
    <w:lvl w:ilvl="2">
      <w:start w:val="1"/>
      <w:numFmt w:val="decimal"/>
      <w:suff w:val="space"/>
      <w:lvlText w:val="%1.%2.%3."/>
      <w:lvlJc w:val="left"/>
      <w:pPr>
        <w:ind w:left="1355" w:hanging="504"/>
      </w:pPr>
      <w:rPr>
        <w:rFonts w:ascii="Arial" w:hAnsi="Arial" w:cs="Arial" w:hint="default"/>
        <w:b/>
        <w:i w:val="0"/>
        <w:strike w:val="0"/>
        <w:color w:val="auto"/>
        <w:sz w:val="20"/>
        <w:szCs w:val="20"/>
      </w:rPr>
    </w:lvl>
    <w:lvl w:ilvl="3">
      <w:start w:val="1"/>
      <w:numFmt w:val="decimal"/>
      <w:suff w:val="space"/>
      <w:lvlText w:val="%1.%2.%3.%4."/>
      <w:lvlJc w:val="left"/>
      <w:pPr>
        <w:ind w:left="2491"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4A87FFA"/>
    <w:multiLevelType w:val="hybridMultilevel"/>
    <w:tmpl w:val="853CE3D6"/>
    <w:numStyleLink w:val="EstiloImportado12"/>
  </w:abstractNum>
  <w:abstractNum w:abstractNumId="17" w15:restartNumberingAfterBreak="0">
    <w:nsid w:val="26780786"/>
    <w:multiLevelType w:val="multilevel"/>
    <w:tmpl w:val="AA8073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8B02300"/>
    <w:multiLevelType w:val="multilevel"/>
    <w:tmpl w:val="46A0CBF2"/>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D93DD5"/>
    <w:multiLevelType w:val="multilevel"/>
    <w:tmpl w:val="262841FC"/>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i w:val="0"/>
        <w:strike w:val="0"/>
        <w:color w:val="000000"/>
        <w:sz w:val="20"/>
        <w:szCs w:val="20"/>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D043160"/>
    <w:multiLevelType w:val="hybridMultilevel"/>
    <w:tmpl w:val="C79ADC48"/>
    <w:styleLink w:val="Marcador"/>
    <w:lvl w:ilvl="0" w:tplc="724A0196">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s>
        <w:ind w:left="720" w:hanging="500"/>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0"/>
        <w:highlight w:val="none"/>
        <w:vertAlign w:val="baseline"/>
      </w:rPr>
    </w:lvl>
    <w:lvl w:ilvl="1" w:tplc="2B18B464">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s>
        <w:ind w:left="81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2" w:tplc="D32E3E82">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3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3" w:tplc="699E2E80">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25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4" w:tplc="2FCAA332">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s>
        <w:ind w:left="147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5" w:tplc="249E377C">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s>
        <w:ind w:left="169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6" w:tplc="0A92BCB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91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7" w:tplc="5C28BD1C">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3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8" w:tplc="53463A70">
      <w:start w:val="1"/>
      <w:numFmt w:val="bullet"/>
      <w:lvlText w:val="•"/>
      <w:lvlJc w:val="left"/>
      <w:pPr>
        <w:tabs>
          <w:tab w:val="left" w:pos="720"/>
          <w:tab w:val="left" w:pos="1440"/>
          <w:tab w:val="left" w:pos="2880"/>
          <w:tab w:val="left" w:pos="3600"/>
          <w:tab w:val="left" w:pos="4320"/>
          <w:tab w:val="left" w:pos="5040"/>
          <w:tab w:val="left" w:pos="5760"/>
          <w:tab w:val="left" w:pos="6480"/>
          <w:tab w:val="left" w:pos="7200"/>
          <w:tab w:val="left" w:pos="7920"/>
        </w:tabs>
        <w:ind w:left="235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abstractNum>
  <w:abstractNum w:abstractNumId="21" w15:restartNumberingAfterBreak="0">
    <w:nsid w:val="2F806D27"/>
    <w:multiLevelType w:val="multilevel"/>
    <w:tmpl w:val="6EDC70D2"/>
    <w:lvl w:ilvl="0">
      <w:start w:val="1"/>
      <w:numFmt w:val="decimal"/>
      <w:lvlText w:val="%1."/>
      <w:lvlJc w:val="left"/>
      <w:pPr>
        <w:ind w:left="4679" w:firstLine="0"/>
      </w:pPr>
      <w:rPr>
        <w:b/>
        <w:i w:val="0"/>
      </w:rPr>
    </w:lvl>
    <w:lvl w:ilvl="1">
      <w:start w:val="1"/>
      <w:numFmt w:val="decimal"/>
      <w:lvlText w:val="%1.%2."/>
      <w:lvlJc w:val="left"/>
      <w:pPr>
        <w:ind w:left="0" w:firstLine="0"/>
      </w:pPr>
      <w:rPr>
        <w:b/>
        <w:i w:val="0"/>
        <w:color w:val="000000"/>
      </w:rPr>
    </w:lvl>
    <w:lvl w:ilvl="2">
      <w:start w:val="1"/>
      <w:numFmt w:val="decimal"/>
      <w:lvlText w:val="%1.%2.%3."/>
      <w:lvlJc w:val="left"/>
      <w:pPr>
        <w:ind w:left="567" w:firstLine="0"/>
      </w:pPr>
      <w:rPr>
        <w:b/>
        <w:i w:val="0"/>
      </w:rPr>
    </w:lvl>
    <w:lvl w:ilvl="3">
      <w:start w:val="1"/>
      <w:numFmt w:val="decimal"/>
      <w:lvlText w:val="%1.%2.%3.%4."/>
      <w:lvlJc w:val="left"/>
      <w:pPr>
        <w:ind w:left="851" w:firstLine="0"/>
      </w:pPr>
      <w:rPr>
        <w:b/>
        <w:i w:val="0"/>
      </w:rPr>
    </w:lvl>
    <w:lvl w:ilvl="4">
      <w:start w:val="1"/>
      <w:numFmt w:val="decimal"/>
      <w:lvlText w:val="%1.%2.%3.%4.%5."/>
      <w:lvlJc w:val="left"/>
      <w:pPr>
        <w:ind w:left="1134" w:firstLine="0"/>
      </w:pPr>
      <w:rPr>
        <w:b/>
        <w:i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17339DD"/>
    <w:multiLevelType w:val="multilevel"/>
    <w:tmpl w:val="08B6704E"/>
    <w:lvl w:ilvl="0">
      <w:start w:val="15"/>
      <w:numFmt w:val="decimal"/>
      <w:lvlText w:val="%1."/>
      <w:lvlJc w:val="left"/>
      <w:pPr>
        <w:ind w:left="500" w:hanging="500"/>
      </w:p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367A223B"/>
    <w:multiLevelType w:val="hybridMultilevel"/>
    <w:tmpl w:val="6C58CBDC"/>
    <w:numStyleLink w:val="EstiloImportado9"/>
  </w:abstractNum>
  <w:abstractNum w:abstractNumId="24" w15:restartNumberingAfterBreak="0">
    <w:nsid w:val="37DE77E0"/>
    <w:multiLevelType w:val="hybridMultilevel"/>
    <w:tmpl w:val="2CAADF22"/>
    <w:styleLink w:val="EstiloImportado2"/>
    <w:lvl w:ilvl="0" w:tplc="C14AE7C6">
      <w:start w:val="1"/>
      <w:numFmt w:val="lowerLetter"/>
      <w:lvlText w:val="%1."/>
      <w:lvlJc w:val="left"/>
      <w:pPr>
        <w:ind w:left="850" w:hanging="708"/>
      </w:pPr>
      <w:rPr>
        <w:rFonts w:hAnsi="Arial Unicode MS"/>
        <w:caps w:val="0"/>
        <w:smallCaps w:val="0"/>
        <w:strike w:val="0"/>
        <w:dstrike w:val="0"/>
        <w:outline w:val="0"/>
        <w:emboss w:val="0"/>
        <w:imprint w:val="0"/>
        <w:spacing w:val="0"/>
        <w:w w:val="100"/>
        <w:kern w:val="0"/>
        <w:position w:val="0"/>
        <w:highlight w:val="none"/>
        <w:vertAlign w:val="baseline"/>
      </w:rPr>
    </w:lvl>
    <w:lvl w:ilvl="1" w:tplc="1C72A3AE">
      <w:start w:val="1"/>
      <w:numFmt w:val="decimal"/>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392CECA">
      <w:start w:val="1"/>
      <w:numFmt w:val="decimal"/>
      <w:lvlText w:val="%3."/>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CBD405A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6F63E74">
      <w:start w:val="1"/>
      <w:numFmt w:val="decimal"/>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B928C10">
      <w:start w:val="1"/>
      <w:numFmt w:val="decimal"/>
      <w:lvlText w:val="%6."/>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CEBC9E0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916A83A">
      <w:start w:val="1"/>
      <w:numFmt w:val="decimal"/>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6028C04">
      <w:start w:val="1"/>
      <w:numFmt w:val="decimal"/>
      <w:lvlText w:val="%9."/>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3C930D53"/>
    <w:multiLevelType w:val="hybridMultilevel"/>
    <w:tmpl w:val="D2D8402C"/>
    <w:styleLink w:val="EstiloImportado3"/>
    <w:lvl w:ilvl="0" w:tplc="6512B9F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D9829CE">
      <w:start w:val="1"/>
      <w:numFmt w:val="decimal"/>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FF81AC6">
      <w:start w:val="1"/>
      <w:numFmt w:val="decimal"/>
      <w:lvlText w:val="%3."/>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C96BF4A">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262E39E">
      <w:start w:val="1"/>
      <w:numFmt w:val="decimal"/>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1B22F2A">
      <w:start w:val="1"/>
      <w:numFmt w:val="decimal"/>
      <w:lvlText w:val="%6."/>
      <w:lvlJc w:val="left"/>
      <w:pPr>
        <w:tabs>
          <w:tab w:val="left" w:pos="720"/>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C11C08A4">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0DC182E">
      <w:start w:val="1"/>
      <w:numFmt w:val="decimal"/>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D5A49A4">
      <w:start w:val="1"/>
      <w:numFmt w:val="decimal"/>
      <w:lvlText w:val="%9."/>
      <w:lvlJc w:val="left"/>
      <w:pPr>
        <w:tabs>
          <w:tab w:val="left" w:pos="720"/>
        </w:tabs>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3F3C29F0"/>
    <w:multiLevelType w:val="hybridMultilevel"/>
    <w:tmpl w:val="1D86FCE0"/>
    <w:styleLink w:val="EstiloImportado4"/>
    <w:lvl w:ilvl="0" w:tplc="BC8A9134">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DAA448A">
      <w:start w:val="1"/>
      <w:numFmt w:val="decimal"/>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5DCCA70">
      <w:start w:val="1"/>
      <w:numFmt w:val="decimal"/>
      <w:lvlText w:val="%3."/>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D08E9502">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EFCC2AC">
      <w:start w:val="1"/>
      <w:numFmt w:val="decimal"/>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D2EFD28">
      <w:start w:val="1"/>
      <w:numFmt w:val="decimal"/>
      <w:lvlText w:val="%6."/>
      <w:lvlJc w:val="left"/>
      <w:pPr>
        <w:tabs>
          <w:tab w:val="left" w:pos="720"/>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7BECA76A">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52A4DAA">
      <w:start w:val="1"/>
      <w:numFmt w:val="decimal"/>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9F4B51C">
      <w:start w:val="1"/>
      <w:numFmt w:val="decimal"/>
      <w:lvlText w:val="%9."/>
      <w:lvlJc w:val="left"/>
      <w:pPr>
        <w:tabs>
          <w:tab w:val="left" w:pos="720"/>
        </w:tabs>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45C011A4"/>
    <w:multiLevelType w:val="hybridMultilevel"/>
    <w:tmpl w:val="F0FEC142"/>
    <w:styleLink w:val="EstiloImportado8"/>
    <w:lvl w:ilvl="0" w:tplc="B9544F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A584F30">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71228CC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9DAD65A">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E05A6F30">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48C5552">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911680E6">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29C3E76">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8B5CE118">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8" w15:restartNumberingAfterBreak="0">
    <w:nsid w:val="48260FA1"/>
    <w:multiLevelType w:val="hybridMultilevel"/>
    <w:tmpl w:val="847ADC40"/>
    <w:styleLink w:val="EstiloImportado7"/>
    <w:lvl w:ilvl="0" w:tplc="42808A54">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0F08A68">
      <w:start w:val="1"/>
      <w:numFmt w:val="decimal"/>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F3EC118">
      <w:start w:val="1"/>
      <w:numFmt w:val="decimal"/>
      <w:lvlText w:val="%3."/>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EA44D7C">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19C89C6">
      <w:start w:val="1"/>
      <w:numFmt w:val="decimal"/>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71831B4">
      <w:start w:val="1"/>
      <w:numFmt w:val="decimal"/>
      <w:lvlText w:val="%6."/>
      <w:lvlJc w:val="left"/>
      <w:pPr>
        <w:tabs>
          <w:tab w:val="left" w:pos="720"/>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672C956">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034E9CE">
      <w:start w:val="1"/>
      <w:numFmt w:val="decimal"/>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EC6293E">
      <w:start w:val="1"/>
      <w:numFmt w:val="decimal"/>
      <w:lvlText w:val="%9."/>
      <w:lvlJc w:val="left"/>
      <w:pPr>
        <w:tabs>
          <w:tab w:val="left" w:pos="720"/>
        </w:tabs>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50796A17"/>
    <w:multiLevelType w:val="hybridMultilevel"/>
    <w:tmpl w:val="6D524A36"/>
    <w:lvl w:ilvl="0" w:tplc="CE3667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28A4BA2"/>
    <w:multiLevelType w:val="hybridMultilevel"/>
    <w:tmpl w:val="853CE3D6"/>
    <w:styleLink w:val="EstiloImportado12"/>
    <w:lvl w:ilvl="0" w:tplc="34B8F33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50A15C4">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5442DA58">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DE585544">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F30FDD0">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D920227A">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91861E2">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A9E093E0">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8D98AD3C">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31" w15:restartNumberingAfterBreak="0">
    <w:nsid w:val="570C1FDE"/>
    <w:multiLevelType w:val="multilevel"/>
    <w:tmpl w:val="98B254F0"/>
    <w:lvl w:ilvl="0">
      <w:start w:val="1"/>
      <w:numFmt w:val="lowerLetter"/>
      <w:lvlText w:val="%1)"/>
      <w:lvlJc w:val="left"/>
      <w:pPr>
        <w:ind w:left="720"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8C70088"/>
    <w:multiLevelType w:val="multilevel"/>
    <w:tmpl w:val="2334FDA2"/>
    <w:lvl w:ilvl="0">
      <w:start w:val="1"/>
      <w:numFmt w:val="decimal"/>
      <w:pStyle w:val="Nivel2"/>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1"/>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03E7B18"/>
    <w:multiLevelType w:val="hybridMultilevel"/>
    <w:tmpl w:val="4F68A0F8"/>
    <w:styleLink w:val="EstiloImportado100"/>
    <w:lvl w:ilvl="0" w:tplc="EFF64C94">
      <w:start w:val="1"/>
      <w:numFmt w:val="lowerLetter"/>
      <w:lvlText w:val="%1)"/>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E0A83F2">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F2AE970">
      <w:start w:val="1"/>
      <w:numFmt w:val="decimal"/>
      <w:lvlText w:val="%3."/>
      <w:lvlJc w:val="left"/>
      <w:pPr>
        <w:tabs>
          <w:tab w:val="left" w:pos="2160"/>
          <w:tab w:val="left" w:pos="2880"/>
          <w:tab w:val="left" w:pos="3600"/>
          <w:tab w:val="left" w:pos="4320"/>
          <w:tab w:val="left" w:pos="5040"/>
          <w:tab w:val="left" w:pos="5760"/>
          <w:tab w:val="left" w:pos="6480"/>
          <w:tab w:val="left" w:pos="7200"/>
          <w:tab w:val="left" w:pos="7856"/>
        </w:tabs>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F092949E">
      <w:start w:val="1"/>
      <w:numFmt w:val="decimal"/>
      <w:lvlText w:val="%4."/>
      <w:lvlJc w:val="left"/>
      <w:pPr>
        <w:tabs>
          <w:tab w:val="left" w:pos="1440"/>
          <w:tab w:val="left" w:pos="2880"/>
          <w:tab w:val="left" w:pos="3600"/>
          <w:tab w:val="left" w:pos="4320"/>
          <w:tab w:val="left" w:pos="5040"/>
          <w:tab w:val="left" w:pos="5760"/>
          <w:tab w:val="left" w:pos="6480"/>
          <w:tab w:val="left" w:pos="7200"/>
          <w:tab w:val="left" w:pos="7856"/>
        </w:tabs>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A54A3E2">
      <w:start w:val="1"/>
      <w:numFmt w:val="decimal"/>
      <w:lvlText w:val="%5."/>
      <w:lvlJc w:val="left"/>
      <w:pPr>
        <w:tabs>
          <w:tab w:val="left" w:pos="1440"/>
          <w:tab w:val="left" w:pos="2160"/>
          <w:tab w:val="left" w:pos="3600"/>
          <w:tab w:val="left" w:pos="4320"/>
          <w:tab w:val="left" w:pos="5040"/>
          <w:tab w:val="left" w:pos="5760"/>
          <w:tab w:val="left" w:pos="6480"/>
          <w:tab w:val="left" w:pos="7200"/>
          <w:tab w:val="left" w:pos="7856"/>
        </w:tabs>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9D94BD50">
      <w:start w:val="1"/>
      <w:numFmt w:val="decimal"/>
      <w:lvlText w:val="%6."/>
      <w:lvlJc w:val="left"/>
      <w:pPr>
        <w:tabs>
          <w:tab w:val="left" w:pos="1440"/>
          <w:tab w:val="left" w:pos="2160"/>
          <w:tab w:val="left" w:pos="2880"/>
          <w:tab w:val="left" w:pos="4320"/>
          <w:tab w:val="left" w:pos="5040"/>
          <w:tab w:val="left" w:pos="5760"/>
          <w:tab w:val="left" w:pos="6480"/>
          <w:tab w:val="left" w:pos="7200"/>
          <w:tab w:val="left" w:pos="7856"/>
        </w:tabs>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350A3CE8">
      <w:start w:val="1"/>
      <w:numFmt w:val="decimal"/>
      <w:lvlText w:val="%7."/>
      <w:lvlJc w:val="left"/>
      <w:pPr>
        <w:tabs>
          <w:tab w:val="left" w:pos="1440"/>
          <w:tab w:val="left" w:pos="2160"/>
          <w:tab w:val="left" w:pos="2880"/>
          <w:tab w:val="left" w:pos="3600"/>
          <w:tab w:val="left" w:pos="5040"/>
          <w:tab w:val="left" w:pos="5760"/>
          <w:tab w:val="left" w:pos="6480"/>
          <w:tab w:val="left" w:pos="7200"/>
          <w:tab w:val="left" w:pos="7856"/>
        </w:tabs>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BA85318">
      <w:start w:val="1"/>
      <w:numFmt w:val="decimal"/>
      <w:lvlText w:val="%8."/>
      <w:lvlJc w:val="left"/>
      <w:pPr>
        <w:tabs>
          <w:tab w:val="left" w:pos="1440"/>
          <w:tab w:val="left" w:pos="2160"/>
          <w:tab w:val="left" w:pos="2880"/>
          <w:tab w:val="left" w:pos="3600"/>
          <w:tab w:val="left" w:pos="4320"/>
          <w:tab w:val="left" w:pos="5760"/>
          <w:tab w:val="left" w:pos="6480"/>
          <w:tab w:val="left" w:pos="7200"/>
          <w:tab w:val="left" w:pos="7856"/>
        </w:tabs>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132A837A">
      <w:start w:val="1"/>
      <w:numFmt w:val="decimal"/>
      <w:lvlText w:val="%9."/>
      <w:lvlJc w:val="left"/>
      <w:pPr>
        <w:tabs>
          <w:tab w:val="left" w:pos="1440"/>
          <w:tab w:val="left" w:pos="2160"/>
          <w:tab w:val="left" w:pos="2880"/>
          <w:tab w:val="left" w:pos="3600"/>
          <w:tab w:val="left" w:pos="4320"/>
          <w:tab w:val="left" w:pos="5040"/>
          <w:tab w:val="left" w:pos="6480"/>
          <w:tab w:val="left" w:pos="7200"/>
          <w:tab w:val="left" w:pos="7856"/>
        </w:tabs>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6D731E46"/>
    <w:multiLevelType w:val="hybridMultilevel"/>
    <w:tmpl w:val="2C8EA672"/>
    <w:styleLink w:val="EstiloImportado5"/>
    <w:lvl w:ilvl="0" w:tplc="DA24449C">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A1EEE1A">
      <w:start w:val="1"/>
      <w:numFmt w:val="decimal"/>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BEC3974">
      <w:start w:val="1"/>
      <w:numFmt w:val="decimal"/>
      <w:lvlText w:val="%3."/>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D38DF0E">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5DAE88E">
      <w:start w:val="1"/>
      <w:numFmt w:val="decimal"/>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FD428D8">
      <w:start w:val="1"/>
      <w:numFmt w:val="decimal"/>
      <w:lvlText w:val="%6."/>
      <w:lvlJc w:val="left"/>
      <w:pPr>
        <w:tabs>
          <w:tab w:val="left" w:pos="720"/>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D841448">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B645E7C">
      <w:start w:val="1"/>
      <w:numFmt w:val="decimal"/>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3F03086">
      <w:start w:val="1"/>
      <w:numFmt w:val="decimal"/>
      <w:lvlText w:val="%9."/>
      <w:lvlJc w:val="left"/>
      <w:pPr>
        <w:tabs>
          <w:tab w:val="left" w:pos="720"/>
        </w:tabs>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71924718"/>
    <w:multiLevelType w:val="hybridMultilevel"/>
    <w:tmpl w:val="363A978C"/>
    <w:styleLink w:val="EstiloImportado11"/>
    <w:lvl w:ilvl="0" w:tplc="4F469AE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C6B6CB14">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4F24B25C">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490FC22">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59A45EEC">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03CE592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89668214">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95C9AE4">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BCAFC14">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36" w15:restartNumberingAfterBreak="0">
    <w:nsid w:val="75924668"/>
    <w:multiLevelType w:val="hybridMultilevel"/>
    <w:tmpl w:val="A3663250"/>
    <w:styleLink w:val="EstiloImportado6"/>
    <w:lvl w:ilvl="0" w:tplc="A2E24692">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29C9F48">
      <w:start w:val="1"/>
      <w:numFmt w:val="decimal"/>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880D6B8">
      <w:start w:val="1"/>
      <w:numFmt w:val="decimal"/>
      <w:lvlText w:val="%3."/>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E146C4E6">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8784AC8">
      <w:start w:val="1"/>
      <w:numFmt w:val="decimal"/>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E844174">
      <w:start w:val="1"/>
      <w:numFmt w:val="decimal"/>
      <w:lvlText w:val="%6."/>
      <w:lvlJc w:val="left"/>
      <w:pPr>
        <w:tabs>
          <w:tab w:val="left" w:pos="720"/>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77FEACC8">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94C29FA">
      <w:start w:val="1"/>
      <w:numFmt w:val="decimal"/>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6FC39B4">
      <w:start w:val="1"/>
      <w:numFmt w:val="decimal"/>
      <w:lvlText w:val="%9."/>
      <w:lvlJc w:val="left"/>
      <w:pPr>
        <w:tabs>
          <w:tab w:val="left" w:pos="720"/>
        </w:tabs>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78466D2D"/>
    <w:multiLevelType w:val="multilevel"/>
    <w:tmpl w:val="FB34B3BE"/>
    <w:lvl w:ilvl="0">
      <w:start w:val="1"/>
      <w:numFmt w:val="decimal"/>
      <w:lvlText w:val="%1."/>
      <w:lvlJc w:val="left"/>
      <w:pPr>
        <w:ind w:left="360" w:hanging="360"/>
      </w:pPr>
      <w:rPr>
        <w:rFonts w:eastAsia="Arial" w:hint="default"/>
      </w:rPr>
    </w:lvl>
    <w:lvl w:ilvl="1">
      <w:start w:val="2"/>
      <w:numFmt w:val="decimal"/>
      <w:lvlText w:val="%1.%2."/>
      <w:lvlJc w:val="left"/>
      <w:pPr>
        <w:ind w:left="1353" w:hanging="360"/>
      </w:pPr>
      <w:rPr>
        <w:rFonts w:eastAsia="Arial" w:hint="default"/>
        <w:b/>
        <w:bCs/>
      </w:rPr>
    </w:lvl>
    <w:lvl w:ilvl="2">
      <w:start w:val="1"/>
      <w:numFmt w:val="decimal"/>
      <w:lvlText w:val="%1.%2.%3."/>
      <w:lvlJc w:val="left"/>
      <w:pPr>
        <w:ind w:left="-414" w:hanging="720"/>
      </w:pPr>
      <w:rPr>
        <w:rFonts w:eastAsia="Arial" w:hint="default"/>
      </w:rPr>
    </w:lvl>
    <w:lvl w:ilvl="3">
      <w:start w:val="1"/>
      <w:numFmt w:val="decimal"/>
      <w:lvlText w:val="%1.%2.%3.%4."/>
      <w:lvlJc w:val="left"/>
      <w:pPr>
        <w:ind w:left="-981" w:hanging="720"/>
      </w:pPr>
      <w:rPr>
        <w:rFonts w:eastAsia="Arial" w:hint="default"/>
      </w:rPr>
    </w:lvl>
    <w:lvl w:ilvl="4">
      <w:start w:val="1"/>
      <w:numFmt w:val="decimal"/>
      <w:lvlText w:val="%1.%2.%3.%4.%5."/>
      <w:lvlJc w:val="left"/>
      <w:pPr>
        <w:ind w:left="-1188" w:hanging="1080"/>
      </w:pPr>
      <w:rPr>
        <w:rFonts w:eastAsia="Arial" w:hint="default"/>
      </w:rPr>
    </w:lvl>
    <w:lvl w:ilvl="5">
      <w:start w:val="1"/>
      <w:numFmt w:val="decimal"/>
      <w:lvlText w:val="%1.%2.%3.%4.%5.%6."/>
      <w:lvlJc w:val="left"/>
      <w:pPr>
        <w:ind w:left="-1755" w:hanging="1080"/>
      </w:pPr>
      <w:rPr>
        <w:rFonts w:eastAsia="Arial" w:hint="default"/>
      </w:rPr>
    </w:lvl>
    <w:lvl w:ilvl="6">
      <w:start w:val="1"/>
      <w:numFmt w:val="decimal"/>
      <w:lvlText w:val="%1.%2.%3.%4.%5.%6.%7."/>
      <w:lvlJc w:val="left"/>
      <w:pPr>
        <w:ind w:left="-1962" w:hanging="1440"/>
      </w:pPr>
      <w:rPr>
        <w:rFonts w:eastAsia="Arial" w:hint="default"/>
      </w:rPr>
    </w:lvl>
    <w:lvl w:ilvl="7">
      <w:start w:val="1"/>
      <w:numFmt w:val="decimal"/>
      <w:lvlText w:val="%1.%2.%3.%4.%5.%6.%7.%8."/>
      <w:lvlJc w:val="left"/>
      <w:pPr>
        <w:ind w:left="-2529" w:hanging="1440"/>
      </w:pPr>
      <w:rPr>
        <w:rFonts w:eastAsia="Arial" w:hint="default"/>
      </w:rPr>
    </w:lvl>
    <w:lvl w:ilvl="8">
      <w:start w:val="1"/>
      <w:numFmt w:val="decimal"/>
      <w:lvlText w:val="%1.%2.%3.%4.%5.%6.%7.%8.%9."/>
      <w:lvlJc w:val="left"/>
      <w:pPr>
        <w:ind w:left="-2736" w:hanging="1800"/>
      </w:pPr>
      <w:rPr>
        <w:rFonts w:eastAsia="Arial" w:hint="default"/>
      </w:rPr>
    </w:lvl>
  </w:abstractNum>
  <w:abstractNum w:abstractNumId="38" w15:restartNumberingAfterBreak="0">
    <w:nsid w:val="7B2170D3"/>
    <w:multiLevelType w:val="multilevel"/>
    <w:tmpl w:val="2F9249FC"/>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rPr>
        <w:i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C935621"/>
    <w:multiLevelType w:val="multilevel"/>
    <w:tmpl w:val="F0688D6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F4E376E"/>
    <w:multiLevelType w:val="hybridMultilevel"/>
    <w:tmpl w:val="363A978C"/>
    <w:numStyleLink w:val="EstiloImportado11"/>
  </w:abstractNum>
  <w:num w:numId="1" w16cid:durableId="535507757">
    <w:abstractNumId w:val="15"/>
  </w:num>
  <w:num w:numId="2" w16cid:durableId="2046326228">
    <w:abstractNumId w:val="32"/>
  </w:num>
  <w:num w:numId="3" w16cid:durableId="602304482">
    <w:abstractNumId w:val="1"/>
  </w:num>
  <w:num w:numId="4" w16cid:durableId="1769809669">
    <w:abstractNumId w:val="6"/>
  </w:num>
  <w:num w:numId="5" w16cid:durableId="825166583">
    <w:abstractNumId w:val="20"/>
  </w:num>
  <w:num w:numId="6" w16cid:durableId="10166886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35145078">
    <w:abstractNumId w:val="3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5496227">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6076520">
    <w:abstractNumId w:val="18"/>
    <w:lvlOverride w:ilvl="0">
      <w:startOverride w:val="7"/>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0228360">
    <w:abstractNumId w:val="0"/>
    <w:lvlOverride w:ilvl="0">
      <w:startOverride w:val="7"/>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122919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8349292">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27421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62383045">
    <w:abstractNumId w:val="2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04655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47590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15256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97347276">
    <w:abstractNumId w:val="39"/>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46187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404399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92960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95593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0796054">
    <w:abstractNumId w:val="33"/>
  </w:num>
  <w:num w:numId="24" w16cid:durableId="13456562">
    <w:abstractNumId w:val="24"/>
  </w:num>
  <w:num w:numId="25" w16cid:durableId="1649672286">
    <w:abstractNumId w:val="25"/>
  </w:num>
  <w:num w:numId="26" w16cid:durableId="233857336">
    <w:abstractNumId w:val="26"/>
  </w:num>
  <w:num w:numId="27" w16cid:durableId="558442915">
    <w:abstractNumId w:val="34"/>
  </w:num>
  <w:num w:numId="28" w16cid:durableId="152769182">
    <w:abstractNumId w:val="36"/>
  </w:num>
  <w:num w:numId="29" w16cid:durableId="1697266564">
    <w:abstractNumId w:val="28"/>
  </w:num>
  <w:num w:numId="30" w16cid:durableId="2058890949">
    <w:abstractNumId w:val="27"/>
  </w:num>
  <w:num w:numId="31" w16cid:durableId="1593853946">
    <w:abstractNumId w:val="13"/>
  </w:num>
  <w:num w:numId="32" w16cid:durableId="138156774">
    <w:abstractNumId w:val="23"/>
  </w:num>
  <w:num w:numId="33" w16cid:durableId="345451091">
    <w:abstractNumId w:val="8"/>
  </w:num>
  <w:num w:numId="34" w16cid:durableId="1894728714">
    <w:abstractNumId w:val="12"/>
  </w:num>
  <w:num w:numId="35" w16cid:durableId="1884176408">
    <w:abstractNumId w:val="35"/>
  </w:num>
  <w:num w:numId="36" w16cid:durableId="682825149">
    <w:abstractNumId w:val="40"/>
  </w:num>
  <w:num w:numId="37" w16cid:durableId="859388984">
    <w:abstractNumId w:val="30"/>
  </w:num>
  <w:num w:numId="38" w16cid:durableId="1772624048">
    <w:abstractNumId w:val="16"/>
  </w:num>
  <w:num w:numId="39" w16cid:durableId="350452067">
    <w:abstractNumId w:val="7"/>
  </w:num>
  <w:num w:numId="40" w16cid:durableId="271131288">
    <w:abstractNumId w:val="4"/>
  </w:num>
  <w:num w:numId="41" w16cid:durableId="1202403566">
    <w:abstractNumId w:val="3"/>
  </w:num>
  <w:num w:numId="42" w16cid:durableId="445274381">
    <w:abstractNumId w:val="2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6DB"/>
    <w:rsid w:val="0000408C"/>
    <w:rsid w:val="00007496"/>
    <w:rsid w:val="00010D33"/>
    <w:rsid w:val="00011008"/>
    <w:rsid w:val="000114D5"/>
    <w:rsid w:val="000121D6"/>
    <w:rsid w:val="000162E8"/>
    <w:rsid w:val="00020637"/>
    <w:rsid w:val="000215A5"/>
    <w:rsid w:val="00024777"/>
    <w:rsid w:val="000321B6"/>
    <w:rsid w:val="00036A5F"/>
    <w:rsid w:val="00037461"/>
    <w:rsid w:val="000375B0"/>
    <w:rsid w:val="000401BB"/>
    <w:rsid w:val="00043756"/>
    <w:rsid w:val="00044250"/>
    <w:rsid w:val="0005056E"/>
    <w:rsid w:val="00050AB5"/>
    <w:rsid w:val="00050B63"/>
    <w:rsid w:val="00052542"/>
    <w:rsid w:val="00056F3D"/>
    <w:rsid w:val="00060C70"/>
    <w:rsid w:val="000615D2"/>
    <w:rsid w:val="0006239D"/>
    <w:rsid w:val="00065244"/>
    <w:rsid w:val="000677F0"/>
    <w:rsid w:val="00073F54"/>
    <w:rsid w:val="00077DEA"/>
    <w:rsid w:val="000804FC"/>
    <w:rsid w:val="00080A40"/>
    <w:rsid w:val="00084F41"/>
    <w:rsid w:val="00086476"/>
    <w:rsid w:val="00090F86"/>
    <w:rsid w:val="00090FE7"/>
    <w:rsid w:val="000922F9"/>
    <w:rsid w:val="000942B3"/>
    <w:rsid w:val="00095FA2"/>
    <w:rsid w:val="000A5117"/>
    <w:rsid w:val="000A635F"/>
    <w:rsid w:val="000B0A31"/>
    <w:rsid w:val="000B2B5E"/>
    <w:rsid w:val="000B2D59"/>
    <w:rsid w:val="000B7A79"/>
    <w:rsid w:val="000C1622"/>
    <w:rsid w:val="000C1E22"/>
    <w:rsid w:val="000C2C53"/>
    <w:rsid w:val="000C39DF"/>
    <w:rsid w:val="000D0043"/>
    <w:rsid w:val="000D1D68"/>
    <w:rsid w:val="000D217E"/>
    <w:rsid w:val="000D4383"/>
    <w:rsid w:val="000D4A75"/>
    <w:rsid w:val="000D6C83"/>
    <w:rsid w:val="000D7A73"/>
    <w:rsid w:val="000E1738"/>
    <w:rsid w:val="000E2021"/>
    <w:rsid w:val="000E2EB3"/>
    <w:rsid w:val="000E623D"/>
    <w:rsid w:val="000E77A1"/>
    <w:rsid w:val="000F1659"/>
    <w:rsid w:val="000F25AF"/>
    <w:rsid w:val="000F329E"/>
    <w:rsid w:val="001020A5"/>
    <w:rsid w:val="00104E7E"/>
    <w:rsid w:val="00104FD5"/>
    <w:rsid w:val="00105A9C"/>
    <w:rsid w:val="00110CA4"/>
    <w:rsid w:val="00110CD3"/>
    <w:rsid w:val="00112B4E"/>
    <w:rsid w:val="00113F53"/>
    <w:rsid w:val="001177D4"/>
    <w:rsid w:val="0012015C"/>
    <w:rsid w:val="001256DA"/>
    <w:rsid w:val="00127B02"/>
    <w:rsid w:val="0013698A"/>
    <w:rsid w:val="00137FB1"/>
    <w:rsid w:val="0014084A"/>
    <w:rsid w:val="0014285E"/>
    <w:rsid w:val="001444B4"/>
    <w:rsid w:val="00153916"/>
    <w:rsid w:val="0015607B"/>
    <w:rsid w:val="001561C7"/>
    <w:rsid w:val="001637F0"/>
    <w:rsid w:val="00163A1A"/>
    <w:rsid w:val="00163E7F"/>
    <w:rsid w:val="00163FB6"/>
    <w:rsid w:val="00165BEB"/>
    <w:rsid w:val="00167F38"/>
    <w:rsid w:val="001750F8"/>
    <w:rsid w:val="00175FF6"/>
    <w:rsid w:val="00176367"/>
    <w:rsid w:val="00176412"/>
    <w:rsid w:val="0017763A"/>
    <w:rsid w:val="00177912"/>
    <w:rsid w:val="001836B6"/>
    <w:rsid w:val="00184396"/>
    <w:rsid w:val="00186F8E"/>
    <w:rsid w:val="00192650"/>
    <w:rsid w:val="00192967"/>
    <w:rsid w:val="00193769"/>
    <w:rsid w:val="00193CF2"/>
    <w:rsid w:val="0019519A"/>
    <w:rsid w:val="00196B56"/>
    <w:rsid w:val="001A0E9F"/>
    <w:rsid w:val="001A3185"/>
    <w:rsid w:val="001A421F"/>
    <w:rsid w:val="001B0E76"/>
    <w:rsid w:val="001B33C7"/>
    <w:rsid w:val="001B3ECC"/>
    <w:rsid w:val="001B4A40"/>
    <w:rsid w:val="001B708B"/>
    <w:rsid w:val="001C54A2"/>
    <w:rsid w:val="001C5907"/>
    <w:rsid w:val="001C655E"/>
    <w:rsid w:val="001D0C73"/>
    <w:rsid w:val="001D3DB7"/>
    <w:rsid w:val="001D3E69"/>
    <w:rsid w:val="001D522D"/>
    <w:rsid w:val="001D57F0"/>
    <w:rsid w:val="001D7D60"/>
    <w:rsid w:val="001E14E5"/>
    <w:rsid w:val="001F2061"/>
    <w:rsid w:val="001F308C"/>
    <w:rsid w:val="00200433"/>
    <w:rsid w:val="00203E11"/>
    <w:rsid w:val="00204575"/>
    <w:rsid w:val="00207980"/>
    <w:rsid w:val="002112DB"/>
    <w:rsid w:val="00211980"/>
    <w:rsid w:val="00211CEE"/>
    <w:rsid w:val="002131F7"/>
    <w:rsid w:val="00213666"/>
    <w:rsid w:val="002167B3"/>
    <w:rsid w:val="00220D22"/>
    <w:rsid w:val="00223C49"/>
    <w:rsid w:val="00233E3B"/>
    <w:rsid w:val="00234351"/>
    <w:rsid w:val="00234E7C"/>
    <w:rsid w:val="00243B55"/>
    <w:rsid w:val="00246957"/>
    <w:rsid w:val="002513EC"/>
    <w:rsid w:val="00251CF4"/>
    <w:rsid w:val="0025352A"/>
    <w:rsid w:val="002536D1"/>
    <w:rsid w:val="00261B0B"/>
    <w:rsid w:val="00263ED9"/>
    <w:rsid w:val="0026618F"/>
    <w:rsid w:val="00272552"/>
    <w:rsid w:val="00273C95"/>
    <w:rsid w:val="002749FD"/>
    <w:rsid w:val="00274EFC"/>
    <w:rsid w:val="00275E9F"/>
    <w:rsid w:val="002767A5"/>
    <w:rsid w:val="002848D5"/>
    <w:rsid w:val="00287322"/>
    <w:rsid w:val="00291222"/>
    <w:rsid w:val="002961F8"/>
    <w:rsid w:val="00296F54"/>
    <w:rsid w:val="002A0259"/>
    <w:rsid w:val="002A0614"/>
    <w:rsid w:val="002A0C63"/>
    <w:rsid w:val="002A18DA"/>
    <w:rsid w:val="002A1B97"/>
    <w:rsid w:val="002A2D8F"/>
    <w:rsid w:val="002A3253"/>
    <w:rsid w:val="002A36EC"/>
    <w:rsid w:val="002A539D"/>
    <w:rsid w:val="002A7976"/>
    <w:rsid w:val="002B720D"/>
    <w:rsid w:val="002C1365"/>
    <w:rsid w:val="002C476D"/>
    <w:rsid w:val="002C5546"/>
    <w:rsid w:val="002C646F"/>
    <w:rsid w:val="002D2E58"/>
    <w:rsid w:val="002D4AA7"/>
    <w:rsid w:val="002D5E3F"/>
    <w:rsid w:val="002D7356"/>
    <w:rsid w:val="002D78FC"/>
    <w:rsid w:val="002D7D34"/>
    <w:rsid w:val="002E0FD4"/>
    <w:rsid w:val="002E1A09"/>
    <w:rsid w:val="002E28F2"/>
    <w:rsid w:val="002E3409"/>
    <w:rsid w:val="002E36FB"/>
    <w:rsid w:val="002E462F"/>
    <w:rsid w:val="002E5D24"/>
    <w:rsid w:val="002E620F"/>
    <w:rsid w:val="002F347A"/>
    <w:rsid w:val="002F3D77"/>
    <w:rsid w:val="00300D3F"/>
    <w:rsid w:val="0030135D"/>
    <w:rsid w:val="00304C44"/>
    <w:rsid w:val="0030526C"/>
    <w:rsid w:val="0031113F"/>
    <w:rsid w:val="00312D66"/>
    <w:rsid w:val="00313516"/>
    <w:rsid w:val="003147AF"/>
    <w:rsid w:val="00314960"/>
    <w:rsid w:val="0031697D"/>
    <w:rsid w:val="00316A49"/>
    <w:rsid w:val="003175CA"/>
    <w:rsid w:val="003177CB"/>
    <w:rsid w:val="00317DBC"/>
    <w:rsid w:val="00320716"/>
    <w:rsid w:val="00323145"/>
    <w:rsid w:val="003244AB"/>
    <w:rsid w:val="0032456B"/>
    <w:rsid w:val="00324C52"/>
    <w:rsid w:val="00327574"/>
    <w:rsid w:val="0033034B"/>
    <w:rsid w:val="003322B2"/>
    <w:rsid w:val="00332805"/>
    <w:rsid w:val="00333447"/>
    <w:rsid w:val="0033346B"/>
    <w:rsid w:val="00336085"/>
    <w:rsid w:val="003466D5"/>
    <w:rsid w:val="003477B5"/>
    <w:rsid w:val="0035041D"/>
    <w:rsid w:val="00350F57"/>
    <w:rsid w:val="003603F5"/>
    <w:rsid w:val="00360A78"/>
    <w:rsid w:val="00361548"/>
    <w:rsid w:val="003623EC"/>
    <w:rsid w:val="00375F8D"/>
    <w:rsid w:val="0037668D"/>
    <w:rsid w:val="00381FF9"/>
    <w:rsid w:val="00382EFB"/>
    <w:rsid w:val="00384801"/>
    <w:rsid w:val="00386DD6"/>
    <w:rsid w:val="003925D6"/>
    <w:rsid w:val="00393654"/>
    <w:rsid w:val="00395C02"/>
    <w:rsid w:val="0039786D"/>
    <w:rsid w:val="003A0A2D"/>
    <w:rsid w:val="003A40E7"/>
    <w:rsid w:val="003A608C"/>
    <w:rsid w:val="003B0D17"/>
    <w:rsid w:val="003B6F48"/>
    <w:rsid w:val="003B7B3D"/>
    <w:rsid w:val="003C09B2"/>
    <w:rsid w:val="003C2BFB"/>
    <w:rsid w:val="003C2ED2"/>
    <w:rsid w:val="003C5C41"/>
    <w:rsid w:val="003D1CAC"/>
    <w:rsid w:val="003D48E7"/>
    <w:rsid w:val="003E2246"/>
    <w:rsid w:val="003E5886"/>
    <w:rsid w:val="003E6F67"/>
    <w:rsid w:val="003F4EAD"/>
    <w:rsid w:val="003F6B61"/>
    <w:rsid w:val="00401FAE"/>
    <w:rsid w:val="004020E3"/>
    <w:rsid w:val="0040525B"/>
    <w:rsid w:val="004101F4"/>
    <w:rsid w:val="004116D6"/>
    <w:rsid w:val="00411C39"/>
    <w:rsid w:val="0041357B"/>
    <w:rsid w:val="00414073"/>
    <w:rsid w:val="00414CDF"/>
    <w:rsid w:val="00417BB0"/>
    <w:rsid w:val="0042198F"/>
    <w:rsid w:val="004224FC"/>
    <w:rsid w:val="004224FF"/>
    <w:rsid w:val="00424542"/>
    <w:rsid w:val="00425218"/>
    <w:rsid w:val="004319EC"/>
    <w:rsid w:val="0043370A"/>
    <w:rsid w:val="00433AA8"/>
    <w:rsid w:val="00440A42"/>
    <w:rsid w:val="00440AED"/>
    <w:rsid w:val="004429DD"/>
    <w:rsid w:val="00445F5C"/>
    <w:rsid w:val="004471E3"/>
    <w:rsid w:val="0044754D"/>
    <w:rsid w:val="00450D03"/>
    <w:rsid w:val="0045143C"/>
    <w:rsid w:val="00452234"/>
    <w:rsid w:val="004557C8"/>
    <w:rsid w:val="004572F2"/>
    <w:rsid w:val="004610FB"/>
    <w:rsid w:val="00461E00"/>
    <w:rsid w:val="004661AD"/>
    <w:rsid w:val="004663CF"/>
    <w:rsid w:val="00466896"/>
    <w:rsid w:val="00467961"/>
    <w:rsid w:val="0047113B"/>
    <w:rsid w:val="00476636"/>
    <w:rsid w:val="00477F29"/>
    <w:rsid w:val="00487A20"/>
    <w:rsid w:val="00487BAA"/>
    <w:rsid w:val="0049131D"/>
    <w:rsid w:val="00492377"/>
    <w:rsid w:val="00493211"/>
    <w:rsid w:val="004A025B"/>
    <w:rsid w:val="004A2F69"/>
    <w:rsid w:val="004A735C"/>
    <w:rsid w:val="004B20E5"/>
    <w:rsid w:val="004B231C"/>
    <w:rsid w:val="004B4130"/>
    <w:rsid w:val="004B7214"/>
    <w:rsid w:val="004B7BBC"/>
    <w:rsid w:val="004C2B47"/>
    <w:rsid w:val="004D06E1"/>
    <w:rsid w:val="004D0E90"/>
    <w:rsid w:val="004D3349"/>
    <w:rsid w:val="004D7ECC"/>
    <w:rsid w:val="004E3CB0"/>
    <w:rsid w:val="004E43C8"/>
    <w:rsid w:val="004E45BE"/>
    <w:rsid w:val="004F01EF"/>
    <w:rsid w:val="004F0F44"/>
    <w:rsid w:val="004F1D3F"/>
    <w:rsid w:val="004F1F89"/>
    <w:rsid w:val="004F2036"/>
    <w:rsid w:val="004F2B4A"/>
    <w:rsid w:val="004F62CF"/>
    <w:rsid w:val="005013F8"/>
    <w:rsid w:val="005055F6"/>
    <w:rsid w:val="00506272"/>
    <w:rsid w:val="00506C35"/>
    <w:rsid w:val="00511B68"/>
    <w:rsid w:val="00517825"/>
    <w:rsid w:val="005200A0"/>
    <w:rsid w:val="00522709"/>
    <w:rsid w:val="00522DB6"/>
    <w:rsid w:val="00523B02"/>
    <w:rsid w:val="0052448C"/>
    <w:rsid w:val="005244FA"/>
    <w:rsid w:val="00525CC1"/>
    <w:rsid w:val="00526ADB"/>
    <w:rsid w:val="00537AF7"/>
    <w:rsid w:val="00537E2C"/>
    <w:rsid w:val="00540E5D"/>
    <w:rsid w:val="005420C7"/>
    <w:rsid w:val="00542F1E"/>
    <w:rsid w:val="005471CA"/>
    <w:rsid w:val="00554A29"/>
    <w:rsid w:val="00555C71"/>
    <w:rsid w:val="00563714"/>
    <w:rsid w:val="00564D22"/>
    <w:rsid w:val="00567180"/>
    <w:rsid w:val="005738EF"/>
    <w:rsid w:val="0057407A"/>
    <w:rsid w:val="00575A5F"/>
    <w:rsid w:val="00576D31"/>
    <w:rsid w:val="00581352"/>
    <w:rsid w:val="00581C85"/>
    <w:rsid w:val="00582FC6"/>
    <w:rsid w:val="00586AFC"/>
    <w:rsid w:val="00590824"/>
    <w:rsid w:val="00592846"/>
    <w:rsid w:val="00594BC8"/>
    <w:rsid w:val="005A054C"/>
    <w:rsid w:val="005A145B"/>
    <w:rsid w:val="005A1D33"/>
    <w:rsid w:val="005A3C40"/>
    <w:rsid w:val="005A5DEB"/>
    <w:rsid w:val="005B1206"/>
    <w:rsid w:val="005B20B9"/>
    <w:rsid w:val="005B380F"/>
    <w:rsid w:val="005C628F"/>
    <w:rsid w:val="005D33BA"/>
    <w:rsid w:val="005D3494"/>
    <w:rsid w:val="005D5C11"/>
    <w:rsid w:val="005D7361"/>
    <w:rsid w:val="005E109C"/>
    <w:rsid w:val="005E1804"/>
    <w:rsid w:val="005E355B"/>
    <w:rsid w:val="005E41F9"/>
    <w:rsid w:val="005F1BB0"/>
    <w:rsid w:val="005F1F65"/>
    <w:rsid w:val="005F2553"/>
    <w:rsid w:val="005F744D"/>
    <w:rsid w:val="00607493"/>
    <w:rsid w:val="006112DF"/>
    <w:rsid w:val="00611839"/>
    <w:rsid w:val="00612053"/>
    <w:rsid w:val="006131A4"/>
    <w:rsid w:val="00617DDB"/>
    <w:rsid w:val="00620CA6"/>
    <w:rsid w:val="0062229B"/>
    <w:rsid w:val="00623494"/>
    <w:rsid w:val="006255FF"/>
    <w:rsid w:val="0062663A"/>
    <w:rsid w:val="00627FA9"/>
    <w:rsid w:val="00632F52"/>
    <w:rsid w:val="006346E5"/>
    <w:rsid w:val="0063540D"/>
    <w:rsid w:val="00635A52"/>
    <w:rsid w:val="00640D85"/>
    <w:rsid w:val="00641A6D"/>
    <w:rsid w:val="00642951"/>
    <w:rsid w:val="00644400"/>
    <w:rsid w:val="0064501C"/>
    <w:rsid w:val="006473F0"/>
    <w:rsid w:val="0064757E"/>
    <w:rsid w:val="00650F94"/>
    <w:rsid w:val="00655B6E"/>
    <w:rsid w:val="0065643E"/>
    <w:rsid w:val="00657CF7"/>
    <w:rsid w:val="00663BDC"/>
    <w:rsid w:val="006670BF"/>
    <w:rsid w:val="00670F5D"/>
    <w:rsid w:val="0067243C"/>
    <w:rsid w:val="00672477"/>
    <w:rsid w:val="006748D5"/>
    <w:rsid w:val="00675079"/>
    <w:rsid w:val="00676999"/>
    <w:rsid w:val="00676BC6"/>
    <w:rsid w:val="00677A95"/>
    <w:rsid w:val="00680495"/>
    <w:rsid w:val="006804F5"/>
    <w:rsid w:val="00685A9A"/>
    <w:rsid w:val="00685CE0"/>
    <w:rsid w:val="00687C7B"/>
    <w:rsid w:val="00692417"/>
    <w:rsid w:val="00696B7B"/>
    <w:rsid w:val="006A0EAD"/>
    <w:rsid w:val="006A1918"/>
    <w:rsid w:val="006A3E19"/>
    <w:rsid w:val="006A5647"/>
    <w:rsid w:val="006B3F77"/>
    <w:rsid w:val="006B54BD"/>
    <w:rsid w:val="006B5D49"/>
    <w:rsid w:val="006C1BBD"/>
    <w:rsid w:val="006C2806"/>
    <w:rsid w:val="006C4F7C"/>
    <w:rsid w:val="006C56EA"/>
    <w:rsid w:val="006C6364"/>
    <w:rsid w:val="006C64EC"/>
    <w:rsid w:val="006D117D"/>
    <w:rsid w:val="006D61E1"/>
    <w:rsid w:val="006E0D11"/>
    <w:rsid w:val="006E1576"/>
    <w:rsid w:val="006E3F06"/>
    <w:rsid w:val="006E4FF7"/>
    <w:rsid w:val="006E5980"/>
    <w:rsid w:val="006E5C10"/>
    <w:rsid w:val="006F5800"/>
    <w:rsid w:val="006F5C3D"/>
    <w:rsid w:val="006F643D"/>
    <w:rsid w:val="007000E8"/>
    <w:rsid w:val="0070059D"/>
    <w:rsid w:val="0070502A"/>
    <w:rsid w:val="00713C8F"/>
    <w:rsid w:val="00713D27"/>
    <w:rsid w:val="00714ACA"/>
    <w:rsid w:val="0072410C"/>
    <w:rsid w:val="00725876"/>
    <w:rsid w:val="00730DE9"/>
    <w:rsid w:val="0073506A"/>
    <w:rsid w:val="00737FD4"/>
    <w:rsid w:val="007404C2"/>
    <w:rsid w:val="007426E3"/>
    <w:rsid w:val="00745229"/>
    <w:rsid w:val="007456DE"/>
    <w:rsid w:val="00747DF2"/>
    <w:rsid w:val="007514BC"/>
    <w:rsid w:val="00755225"/>
    <w:rsid w:val="00756413"/>
    <w:rsid w:val="00760A9E"/>
    <w:rsid w:val="00766F64"/>
    <w:rsid w:val="00782416"/>
    <w:rsid w:val="00784AFD"/>
    <w:rsid w:val="00784D2B"/>
    <w:rsid w:val="007926AC"/>
    <w:rsid w:val="00793700"/>
    <w:rsid w:val="007A266A"/>
    <w:rsid w:val="007A3A52"/>
    <w:rsid w:val="007A3EF5"/>
    <w:rsid w:val="007A600F"/>
    <w:rsid w:val="007A6FDD"/>
    <w:rsid w:val="007B0E24"/>
    <w:rsid w:val="007B689C"/>
    <w:rsid w:val="007C7FB4"/>
    <w:rsid w:val="007D14D6"/>
    <w:rsid w:val="007D406F"/>
    <w:rsid w:val="007D49F2"/>
    <w:rsid w:val="007D5258"/>
    <w:rsid w:val="007E09C0"/>
    <w:rsid w:val="007F3084"/>
    <w:rsid w:val="007F5F44"/>
    <w:rsid w:val="007F63C0"/>
    <w:rsid w:val="007F69FC"/>
    <w:rsid w:val="007F7272"/>
    <w:rsid w:val="00802FA5"/>
    <w:rsid w:val="00805EF6"/>
    <w:rsid w:val="00807644"/>
    <w:rsid w:val="00812AFF"/>
    <w:rsid w:val="00814AB6"/>
    <w:rsid w:val="00816B6C"/>
    <w:rsid w:val="00817904"/>
    <w:rsid w:val="00817A81"/>
    <w:rsid w:val="008216FF"/>
    <w:rsid w:val="008237B2"/>
    <w:rsid w:val="00823DE5"/>
    <w:rsid w:val="00824CE9"/>
    <w:rsid w:val="00827332"/>
    <w:rsid w:val="008301DA"/>
    <w:rsid w:val="0083385A"/>
    <w:rsid w:val="00845A52"/>
    <w:rsid w:val="008472AD"/>
    <w:rsid w:val="008505B8"/>
    <w:rsid w:val="00854653"/>
    <w:rsid w:val="00854964"/>
    <w:rsid w:val="00857CE1"/>
    <w:rsid w:val="00861EAD"/>
    <w:rsid w:val="008702E1"/>
    <w:rsid w:val="00874F08"/>
    <w:rsid w:val="00877D87"/>
    <w:rsid w:val="00880720"/>
    <w:rsid w:val="008813EB"/>
    <w:rsid w:val="00881E92"/>
    <w:rsid w:val="00881F09"/>
    <w:rsid w:val="00882A12"/>
    <w:rsid w:val="00890211"/>
    <w:rsid w:val="00890D41"/>
    <w:rsid w:val="00892A1A"/>
    <w:rsid w:val="00893723"/>
    <w:rsid w:val="00895E41"/>
    <w:rsid w:val="008A0F97"/>
    <w:rsid w:val="008A10A7"/>
    <w:rsid w:val="008A1808"/>
    <w:rsid w:val="008A75AE"/>
    <w:rsid w:val="008B2829"/>
    <w:rsid w:val="008B3822"/>
    <w:rsid w:val="008B7A97"/>
    <w:rsid w:val="008B7E50"/>
    <w:rsid w:val="008C309E"/>
    <w:rsid w:val="008C4A63"/>
    <w:rsid w:val="008C665A"/>
    <w:rsid w:val="008C6AEC"/>
    <w:rsid w:val="008C77AA"/>
    <w:rsid w:val="008D0A1D"/>
    <w:rsid w:val="008D0FDF"/>
    <w:rsid w:val="008D12AB"/>
    <w:rsid w:val="008D298C"/>
    <w:rsid w:val="008D3CCC"/>
    <w:rsid w:val="008E02BC"/>
    <w:rsid w:val="008E701E"/>
    <w:rsid w:val="008E79E7"/>
    <w:rsid w:val="008F3CF8"/>
    <w:rsid w:val="008F4655"/>
    <w:rsid w:val="008F526B"/>
    <w:rsid w:val="008F57B2"/>
    <w:rsid w:val="008F6112"/>
    <w:rsid w:val="00900A9D"/>
    <w:rsid w:val="00900F88"/>
    <w:rsid w:val="00901069"/>
    <w:rsid w:val="00901330"/>
    <w:rsid w:val="00903E3D"/>
    <w:rsid w:val="009053F9"/>
    <w:rsid w:val="00910366"/>
    <w:rsid w:val="00916910"/>
    <w:rsid w:val="00917B46"/>
    <w:rsid w:val="00923CFD"/>
    <w:rsid w:val="0092562C"/>
    <w:rsid w:val="00925936"/>
    <w:rsid w:val="00927DCB"/>
    <w:rsid w:val="00931DDB"/>
    <w:rsid w:val="00933C31"/>
    <w:rsid w:val="00934160"/>
    <w:rsid w:val="009344D8"/>
    <w:rsid w:val="00936B40"/>
    <w:rsid w:val="0093798A"/>
    <w:rsid w:val="00941D02"/>
    <w:rsid w:val="00943A89"/>
    <w:rsid w:val="00945D5B"/>
    <w:rsid w:val="009460E9"/>
    <w:rsid w:val="009460EE"/>
    <w:rsid w:val="009461A6"/>
    <w:rsid w:val="00950C1C"/>
    <w:rsid w:val="00951AD3"/>
    <w:rsid w:val="009529F0"/>
    <w:rsid w:val="00954EA9"/>
    <w:rsid w:val="009603CA"/>
    <w:rsid w:val="009605A8"/>
    <w:rsid w:val="00960FC8"/>
    <w:rsid w:val="00961210"/>
    <w:rsid w:val="009621ED"/>
    <w:rsid w:val="0096251D"/>
    <w:rsid w:val="009645B0"/>
    <w:rsid w:val="0096655B"/>
    <w:rsid w:val="0096773F"/>
    <w:rsid w:val="00972CD0"/>
    <w:rsid w:val="00972D98"/>
    <w:rsid w:val="00972FC3"/>
    <w:rsid w:val="00974E98"/>
    <w:rsid w:val="00977AA9"/>
    <w:rsid w:val="00983842"/>
    <w:rsid w:val="009849C1"/>
    <w:rsid w:val="00995ED1"/>
    <w:rsid w:val="009A119A"/>
    <w:rsid w:val="009A2BDB"/>
    <w:rsid w:val="009B18E8"/>
    <w:rsid w:val="009B6179"/>
    <w:rsid w:val="009C0341"/>
    <w:rsid w:val="009C0C10"/>
    <w:rsid w:val="009C354E"/>
    <w:rsid w:val="009C4379"/>
    <w:rsid w:val="009C6E98"/>
    <w:rsid w:val="009D0A62"/>
    <w:rsid w:val="009D326E"/>
    <w:rsid w:val="009D3543"/>
    <w:rsid w:val="009D3C07"/>
    <w:rsid w:val="009D52AF"/>
    <w:rsid w:val="009D745B"/>
    <w:rsid w:val="009E10DF"/>
    <w:rsid w:val="009E16A5"/>
    <w:rsid w:val="009E641F"/>
    <w:rsid w:val="009F12CF"/>
    <w:rsid w:val="009F2BC4"/>
    <w:rsid w:val="009F47E7"/>
    <w:rsid w:val="009F4CA3"/>
    <w:rsid w:val="009F5164"/>
    <w:rsid w:val="009F51D4"/>
    <w:rsid w:val="009F58FF"/>
    <w:rsid w:val="009F6164"/>
    <w:rsid w:val="009F6560"/>
    <w:rsid w:val="00A0140C"/>
    <w:rsid w:val="00A04A60"/>
    <w:rsid w:val="00A060DF"/>
    <w:rsid w:val="00A07DFB"/>
    <w:rsid w:val="00A164BA"/>
    <w:rsid w:val="00A3472C"/>
    <w:rsid w:val="00A364AD"/>
    <w:rsid w:val="00A418C3"/>
    <w:rsid w:val="00A426D5"/>
    <w:rsid w:val="00A43880"/>
    <w:rsid w:val="00A45733"/>
    <w:rsid w:val="00A468DE"/>
    <w:rsid w:val="00A50F19"/>
    <w:rsid w:val="00A63BB1"/>
    <w:rsid w:val="00A739FA"/>
    <w:rsid w:val="00A758EB"/>
    <w:rsid w:val="00A76C08"/>
    <w:rsid w:val="00A77CB4"/>
    <w:rsid w:val="00A87462"/>
    <w:rsid w:val="00A90C6E"/>
    <w:rsid w:val="00A9251E"/>
    <w:rsid w:val="00A9292B"/>
    <w:rsid w:val="00A93A48"/>
    <w:rsid w:val="00A93DA4"/>
    <w:rsid w:val="00A97714"/>
    <w:rsid w:val="00AA1CA9"/>
    <w:rsid w:val="00AA1D49"/>
    <w:rsid w:val="00AA42A7"/>
    <w:rsid w:val="00AA765E"/>
    <w:rsid w:val="00AB010C"/>
    <w:rsid w:val="00AB4B77"/>
    <w:rsid w:val="00AB55F7"/>
    <w:rsid w:val="00AB7D31"/>
    <w:rsid w:val="00AC084B"/>
    <w:rsid w:val="00AC26F1"/>
    <w:rsid w:val="00AC77D2"/>
    <w:rsid w:val="00AD233C"/>
    <w:rsid w:val="00AE5B15"/>
    <w:rsid w:val="00AF1158"/>
    <w:rsid w:val="00AF2182"/>
    <w:rsid w:val="00AF65B5"/>
    <w:rsid w:val="00AF734E"/>
    <w:rsid w:val="00B00319"/>
    <w:rsid w:val="00B03821"/>
    <w:rsid w:val="00B052DE"/>
    <w:rsid w:val="00B07602"/>
    <w:rsid w:val="00B11C0F"/>
    <w:rsid w:val="00B126DB"/>
    <w:rsid w:val="00B14B39"/>
    <w:rsid w:val="00B17839"/>
    <w:rsid w:val="00B23B57"/>
    <w:rsid w:val="00B25748"/>
    <w:rsid w:val="00B30207"/>
    <w:rsid w:val="00B33729"/>
    <w:rsid w:val="00B353B6"/>
    <w:rsid w:val="00B3600D"/>
    <w:rsid w:val="00B3624B"/>
    <w:rsid w:val="00B37B02"/>
    <w:rsid w:val="00B4017D"/>
    <w:rsid w:val="00B40379"/>
    <w:rsid w:val="00B47AA5"/>
    <w:rsid w:val="00B51A2F"/>
    <w:rsid w:val="00B53D58"/>
    <w:rsid w:val="00B54C82"/>
    <w:rsid w:val="00B60180"/>
    <w:rsid w:val="00B60709"/>
    <w:rsid w:val="00B65BD0"/>
    <w:rsid w:val="00B661DF"/>
    <w:rsid w:val="00B72440"/>
    <w:rsid w:val="00B72DE8"/>
    <w:rsid w:val="00B752DA"/>
    <w:rsid w:val="00B76ABF"/>
    <w:rsid w:val="00B77A28"/>
    <w:rsid w:val="00B77BAA"/>
    <w:rsid w:val="00B82736"/>
    <w:rsid w:val="00B8608D"/>
    <w:rsid w:val="00B86113"/>
    <w:rsid w:val="00B86710"/>
    <w:rsid w:val="00B86968"/>
    <w:rsid w:val="00B86F4F"/>
    <w:rsid w:val="00B942DA"/>
    <w:rsid w:val="00B94CA0"/>
    <w:rsid w:val="00B95EAD"/>
    <w:rsid w:val="00BA163E"/>
    <w:rsid w:val="00BA2894"/>
    <w:rsid w:val="00BA29F5"/>
    <w:rsid w:val="00BA5F5C"/>
    <w:rsid w:val="00BB22BC"/>
    <w:rsid w:val="00BB3AFD"/>
    <w:rsid w:val="00BB53C8"/>
    <w:rsid w:val="00BB5D78"/>
    <w:rsid w:val="00BB7028"/>
    <w:rsid w:val="00BC096D"/>
    <w:rsid w:val="00BC1D4A"/>
    <w:rsid w:val="00BC2557"/>
    <w:rsid w:val="00BC4B94"/>
    <w:rsid w:val="00BC4C30"/>
    <w:rsid w:val="00BD30DC"/>
    <w:rsid w:val="00BD444D"/>
    <w:rsid w:val="00BD70A3"/>
    <w:rsid w:val="00BE0916"/>
    <w:rsid w:val="00BE21BC"/>
    <w:rsid w:val="00BE4DF3"/>
    <w:rsid w:val="00BE5288"/>
    <w:rsid w:val="00BF46CE"/>
    <w:rsid w:val="00BF6C00"/>
    <w:rsid w:val="00C0112C"/>
    <w:rsid w:val="00C04905"/>
    <w:rsid w:val="00C04EEA"/>
    <w:rsid w:val="00C06278"/>
    <w:rsid w:val="00C079B5"/>
    <w:rsid w:val="00C11988"/>
    <w:rsid w:val="00C12D29"/>
    <w:rsid w:val="00C1370D"/>
    <w:rsid w:val="00C1701A"/>
    <w:rsid w:val="00C171AC"/>
    <w:rsid w:val="00C22B22"/>
    <w:rsid w:val="00C22D39"/>
    <w:rsid w:val="00C235BC"/>
    <w:rsid w:val="00C23CDE"/>
    <w:rsid w:val="00C25E86"/>
    <w:rsid w:val="00C27380"/>
    <w:rsid w:val="00C3104C"/>
    <w:rsid w:val="00C3207B"/>
    <w:rsid w:val="00C32359"/>
    <w:rsid w:val="00C35927"/>
    <w:rsid w:val="00C3599C"/>
    <w:rsid w:val="00C3745C"/>
    <w:rsid w:val="00C40F1F"/>
    <w:rsid w:val="00C4325D"/>
    <w:rsid w:val="00C507AC"/>
    <w:rsid w:val="00C508C2"/>
    <w:rsid w:val="00C51985"/>
    <w:rsid w:val="00C525F3"/>
    <w:rsid w:val="00C53D3F"/>
    <w:rsid w:val="00C567F2"/>
    <w:rsid w:val="00C5779B"/>
    <w:rsid w:val="00C60F1F"/>
    <w:rsid w:val="00C624D8"/>
    <w:rsid w:val="00C62AE8"/>
    <w:rsid w:val="00C63164"/>
    <w:rsid w:val="00C67567"/>
    <w:rsid w:val="00C67E28"/>
    <w:rsid w:val="00C727F2"/>
    <w:rsid w:val="00C7370A"/>
    <w:rsid w:val="00C76C25"/>
    <w:rsid w:val="00C81DE9"/>
    <w:rsid w:val="00C8481E"/>
    <w:rsid w:val="00C8737F"/>
    <w:rsid w:val="00C92A44"/>
    <w:rsid w:val="00C94C83"/>
    <w:rsid w:val="00C97463"/>
    <w:rsid w:val="00C97CAE"/>
    <w:rsid w:val="00CA01A7"/>
    <w:rsid w:val="00CA11FA"/>
    <w:rsid w:val="00CA16A8"/>
    <w:rsid w:val="00CA3627"/>
    <w:rsid w:val="00CA52B4"/>
    <w:rsid w:val="00CA69B5"/>
    <w:rsid w:val="00CA6D3B"/>
    <w:rsid w:val="00CA7E2D"/>
    <w:rsid w:val="00CB168D"/>
    <w:rsid w:val="00CB4A22"/>
    <w:rsid w:val="00CB5446"/>
    <w:rsid w:val="00CB768D"/>
    <w:rsid w:val="00CC09DC"/>
    <w:rsid w:val="00CC219F"/>
    <w:rsid w:val="00CC3992"/>
    <w:rsid w:val="00CC459E"/>
    <w:rsid w:val="00CC6FD5"/>
    <w:rsid w:val="00CC6FF1"/>
    <w:rsid w:val="00CC7D33"/>
    <w:rsid w:val="00CD2637"/>
    <w:rsid w:val="00CD4334"/>
    <w:rsid w:val="00CD6BD1"/>
    <w:rsid w:val="00CD7C08"/>
    <w:rsid w:val="00CE1957"/>
    <w:rsid w:val="00CE538B"/>
    <w:rsid w:val="00CF484C"/>
    <w:rsid w:val="00CF579D"/>
    <w:rsid w:val="00CF6CB0"/>
    <w:rsid w:val="00D03087"/>
    <w:rsid w:val="00D034BC"/>
    <w:rsid w:val="00D07DC6"/>
    <w:rsid w:val="00D14E95"/>
    <w:rsid w:val="00D15457"/>
    <w:rsid w:val="00D169DE"/>
    <w:rsid w:val="00D17604"/>
    <w:rsid w:val="00D245DC"/>
    <w:rsid w:val="00D24F40"/>
    <w:rsid w:val="00D34A62"/>
    <w:rsid w:val="00D36DB6"/>
    <w:rsid w:val="00D374AF"/>
    <w:rsid w:val="00D4152F"/>
    <w:rsid w:val="00D42741"/>
    <w:rsid w:val="00D45BD5"/>
    <w:rsid w:val="00D45E77"/>
    <w:rsid w:val="00D46658"/>
    <w:rsid w:val="00D475CA"/>
    <w:rsid w:val="00D50660"/>
    <w:rsid w:val="00D52DE3"/>
    <w:rsid w:val="00D5466F"/>
    <w:rsid w:val="00D55C8C"/>
    <w:rsid w:val="00D56191"/>
    <w:rsid w:val="00D608FC"/>
    <w:rsid w:val="00D61CE1"/>
    <w:rsid w:val="00D623B8"/>
    <w:rsid w:val="00D62515"/>
    <w:rsid w:val="00D71DB5"/>
    <w:rsid w:val="00D728EE"/>
    <w:rsid w:val="00D7439A"/>
    <w:rsid w:val="00D74D92"/>
    <w:rsid w:val="00D82037"/>
    <w:rsid w:val="00D87CAC"/>
    <w:rsid w:val="00D93B6A"/>
    <w:rsid w:val="00DA0226"/>
    <w:rsid w:val="00DA21D3"/>
    <w:rsid w:val="00DA3A3C"/>
    <w:rsid w:val="00DA443D"/>
    <w:rsid w:val="00DB1323"/>
    <w:rsid w:val="00DB3B98"/>
    <w:rsid w:val="00DB5ACC"/>
    <w:rsid w:val="00DB6830"/>
    <w:rsid w:val="00DC0094"/>
    <w:rsid w:val="00DC1E84"/>
    <w:rsid w:val="00DC5E3E"/>
    <w:rsid w:val="00DD1527"/>
    <w:rsid w:val="00DD4737"/>
    <w:rsid w:val="00DD5EBC"/>
    <w:rsid w:val="00DD5EFF"/>
    <w:rsid w:val="00DE24DC"/>
    <w:rsid w:val="00DE35C0"/>
    <w:rsid w:val="00DE5254"/>
    <w:rsid w:val="00DF1FCA"/>
    <w:rsid w:val="00DF2A6A"/>
    <w:rsid w:val="00DF48FA"/>
    <w:rsid w:val="00E003A0"/>
    <w:rsid w:val="00E0090F"/>
    <w:rsid w:val="00E01335"/>
    <w:rsid w:val="00E02864"/>
    <w:rsid w:val="00E0382F"/>
    <w:rsid w:val="00E05B71"/>
    <w:rsid w:val="00E122B3"/>
    <w:rsid w:val="00E13D13"/>
    <w:rsid w:val="00E13F56"/>
    <w:rsid w:val="00E17217"/>
    <w:rsid w:val="00E2492F"/>
    <w:rsid w:val="00E264C8"/>
    <w:rsid w:val="00E27BAB"/>
    <w:rsid w:val="00E3042E"/>
    <w:rsid w:val="00E464E4"/>
    <w:rsid w:val="00E500DC"/>
    <w:rsid w:val="00E50B80"/>
    <w:rsid w:val="00E512A3"/>
    <w:rsid w:val="00E52124"/>
    <w:rsid w:val="00E5273A"/>
    <w:rsid w:val="00E553BA"/>
    <w:rsid w:val="00E55522"/>
    <w:rsid w:val="00E55722"/>
    <w:rsid w:val="00E61996"/>
    <w:rsid w:val="00E645FD"/>
    <w:rsid w:val="00E674BB"/>
    <w:rsid w:val="00E716EC"/>
    <w:rsid w:val="00E727FD"/>
    <w:rsid w:val="00E7299A"/>
    <w:rsid w:val="00E73E23"/>
    <w:rsid w:val="00E7418F"/>
    <w:rsid w:val="00E76E28"/>
    <w:rsid w:val="00E823EB"/>
    <w:rsid w:val="00E90D66"/>
    <w:rsid w:val="00E9221A"/>
    <w:rsid w:val="00E934C6"/>
    <w:rsid w:val="00E95025"/>
    <w:rsid w:val="00E97374"/>
    <w:rsid w:val="00EA22C9"/>
    <w:rsid w:val="00EA2A45"/>
    <w:rsid w:val="00EA2D63"/>
    <w:rsid w:val="00EA2EA2"/>
    <w:rsid w:val="00EA3675"/>
    <w:rsid w:val="00EA70A6"/>
    <w:rsid w:val="00EB4430"/>
    <w:rsid w:val="00EB6246"/>
    <w:rsid w:val="00EB6FA4"/>
    <w:rsid w:val="00EC053A"/>
    <w:rsid w:val="00ED1D98"/>
    <w:rsid w:val="00EE0034"/>
    <w:rsid w:val="00EE2273"/>
    <w:rsid w:val="00EE241A"/>
    <w:rsid w:val="00EE6BAB"/>
    <w:rsid w:val="00EE77C2"/>
    <w:rsid w:val="00EE7A48"/>
    <w:rsid w:val="00EF13E0"/>
    <w:rsid w:val="00EF2D74"/>
    <w:rsid w:val="00EF4162"/>
    <w:rsid w:val="00F00C07"/>
    <w:rsid w:val="00F03B25"/>
    <w:rsid w:val="00F0432F"/>
    <w:rsid w:val="00F05941"/>
    <w:rsid w:val="00F06A2C"/>
    <w:rsid w:val="00F10EDD"/>
    <w:rsid w:val="00F11FA7"/>
    <w:rsid w:val="00F13D3B"/>
    <w:rsid w:val="00F17196"/>
    <w:rsid w:val="00F173A3"/>
    <w:rsid w:val="00F23782"/>
    <w:rsid w:val="00F23D58"/>
    <w:rsid w:val="00F2432F"/>
    <w:rsid w:val="00F26AE7"/>
    <w:rsid w:val="00F32524"/>
    <w:rsid w:val="00F33137"/>
    <w:rsid w:val="00F373EC"/>
    <w:rsid w:val="00F40679"/>
    <w:rsid w:val="00F430D3"/>
    <w:rsid w:val="00F43E90"/>
    <w:rsid w:val="00F507AF"/>
    <w:rsid w:val="00F52693"/>
    <w:rsid w:val="00F55264"/>
    <w:rsid w:val="00F57AB9"/>
    <w:rsid w:val="00F6066D"/>
    <w:rsid w:val="00F622AA"/>
    <w:rsid w:val="00F651E9"/>
    <w:rsid w:val="00F67615"/>
    <w:rsid w:val="00F7179D"/>
    <w:rsid w:val="00F748C2"/>
    <w:rsid w:val="00F74EB7"/>
    <w:rsid w:val="00F7670D"/>
    <w:rsid w:val="00F76722"/>
    <w:rsid w:val="00F822CC"/>
    <w:rsid w:val="00F82331"/>
    <w:rsid w:val="00F85AF2"/>
    <w:rsid w:val="00F8636F"/>
    <w:rsid w:val="00F92578"/>
    <w:rsid w:val="00F94BA4"/>
    <w:rsid w:val="00F95EE1"/>
    <w:rsid w:val="00FA0374"/>
    <w:rsid w:val="00FA7762"/>
    <w:rsid w:val="00FB0168"/>
    <w:rsid w:val="00FB2355"/>
    <w:rsid w:val="00FB47F0"/>
    <w:rsid w:val="00FB5E85"/>
    <w:rsid w:val="00FB7859"/>
    <w:rsid w:val="00FC14F0"/>
    <w:rsid w:val="00FC31AA"/>
    <w:rsid w:val="00FC324E"/>
    <w:rsid w:val="00FC3BC4"/>
    <w:rsid w:val="00FC3FCD"/>
    <w:rsid w:val="00FC6D8F"/>
    <w:rsid w:val="00FC7B69"/>
    <w:rsid w:val="00FD04E7"/>
    <w:rsid w:val="00FD2798"/>
    <w:rsid w:val="00FD351A"/>
    <w:rsid w:val="00FD39E5"/>
    <w:rsid w:val="00FD3A6F"/>
    <w:rsid w:val="00FD459F"/>
    <w:rsid w:val="00FD73FE"/>
    <w:rsid w:val="00FE0B2B"/>
    <w:rsid w:val="00FE2DA0"/>
    <w:rsid w:val="00FE5E58"/>
    <w:rsid w:val="00FE5ED1"/>
    <w:rsid w:val="00FF1996"/>
    <w:rsid w:val="00FF1E02"/>
    <w:rsid w:val="00FF38A4"/>
    <w:rsid w:val="00FF3F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327F4"/>
  <w15:docId w15:val="{03F38EE1-7876-4C0D-B2C6-03D4CF6F5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outlineLvl w:val="0"/>
    </w:pPr>
    <w:rPr>
      <w:rFonts w:ascii="Cambria" w:eastAsia="Cambria" w:hAnsi="Cambria" w:cs="Cambria"/>
      <w:b/>
      <w:color w:val="366091"/>
      <w:sz w:val="28"/>
      <w:szCs w:val="28"/>
    </w:rPr>
  </w:style>
  <w:style w:type="paragraph" w:styleId="Ttulo2">
    <w:name w:val="heading 2"/>
    <w:basedOn w:val="Normal"/>
    <w:next w:val="Normal"/>
    <w:link w:val="Ttulo2Char"/>
    <w:uiPriority w:val="9"/>
    <w:unhideWhenUsed/>
    <w:qFormat/>
    <w:pPr>
      <w:keepNext/>
      <w:tabs>
        <w:tab w:val="left" w:pos="1701"/>
      </w:tabs>
      <w:jc w:val="center"/>
      <w:outlineLvl w:val="1"/>
    </w:pPr>
    <w:rPr>
      <w:rFonts w:ascii="Times New Roman" w:eastAsia="Times New Roman" w:hAnsi="Times New Roman" w:cs="Times New Roman"/>
      <w:b/>
      <w:color w:val="000000"/>
      <w:sz w:val="20"/>
      <w:szCs w:val="20"/>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rPr>
  </w:style>
  <w:style w:type="paragraph" w:styleId="Ttulo5">
    <w:name w:val="heading 5"/>
    <w:basedOn w:val="Normal"/>
    <w:next w:val="Normal"/>
    <w:link w:val="Ttulo5Char"/>
    <w:uiPriority w:val="9"/>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
    <w:unhideWhenUsed/>
    <w:qFormat/>
    <w:pPr>
      <w:keepNext/>
      <w:keepLines/>
      <w:spacing w:before="200" w:after="40"/>
      <w:outlineLvl w:val="5"/>
    </w:pPr>
    <w:rPr>
      <w:b/>
      <w:sz w:val="20"/>
      <w:szCs w:val="20"/>
    </w:rPr>
  </w:style>
  <w:style w:type="paragraph" w:styleId="Ttulo8">
    <w:name w:val="heading 8"/>
    <w:basedOn w:val="Normal"/>
    <w:next w:val="Normal"/>
    <w:link w:val="Ttulo8Char"/>
    <w:uiPriority w:val="99"/>
    <w:qFormat/>
    <w:rsid w:val="005E355B"/>
    <w:pPr>
      <w:spacing w:before="240" w:after="60"/>
      <w:outlineLvl w:val="7"/>
    </w:pPr>
    <w:rPr>
      <w:rFonts w:ascii="Calibri" w:eastAsia="Calibri" w:hAnsi="Calibri" w:cs="Times New Roman"/>
      <w:i/>
      <w:iCs/>
      <w:lang w:val="x-none" w:eastAsia="x-none"/>
    </w:rPr>
  </w:style>
  <w:style w:type="paragraph" w:styleId="Ttulo9">
    <w:name w:val="heading 9"/>
    <w:basedOn w:val="Normal"/>
    <w:next w:val="Normal"/>
    <w:link w:val="Ttulo9Char"/>
    <w:uiPriority w:val="99"/>
    <w:qFormat/>
    <w:rsid w:val="005E355B"/>
    <w:pPr>
      <w:spacing w:before="240" w:after="60"/>
      <w:outlineLvl w:val="8"/>
    </w:pPr>
    <w:rPr>
      <w:rFonts w:ascii="Arial" w:eastAsia="Times New Roman" w:hAnsi="Arial" w:cs="Times New Roman"/>
      <w:sz w:val="2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qFormat/>
    <w:tblPr>
      <w:tblCellMar>
        <w:top w:w="0" w:type="dxa"/>
        <w:left w:w="0" w:type="dxa"/>
        <w:bottom w:w="0" w:type="dxa"/>
        <w:right w:w="0" w:type="dxa"/>
      </w:tblCellMar>
    </w:tblPr>
  </w:style>
  <w:style w:type="paragraph" w:styleId="Ttulo">
    <w:name w:val="Title"/>
    <w:basedOn w:val="Normal"/>
    <w:next w:val="Normal"/>
    <w:link w:val="TtuloChar"/>
    <w:uiPriority w:val="10"/>
    <w:qFormat/>
    <w:pPr>
      <w:keepNext/>
      <w:keepLines/>
      <w:spacing w:before="480" w:after="120"/>
    </w:pPr>
    <w:rPr>
      <w:b/>
      <w:sz w:val="72"/>
      <w:szCs w:val="72"/>
    </w:r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115" w:type="dxa"/>
        <w:right w:w="115" w:type="dxa"/>
      </w:tblCellMar>
    </w:tblPr>
  </w:style>
  <w:style w:type="paragraph" w:styleId="Cabealho">
    <w:name w:val="header"/>
    <w:basedOn w:val="Normal"/>
    <w:link w:val="CabealhoChar"/>
    <w:uiPriority w:val="99"/>
    <w:unhideWhenUsed/>
    <w:rsid w:val="00C508C2"/>
    <w:pPr>
      <w:tabs>
        <w:tab w:val="center" w:pos="4252"/>
        <w:tab w:val="right" w:pos="8504"/>
      </w:tabs>
    </w:pPr>
  </w:style>
  <w:style w:type="character" w:customStyle="1" w:styleId="CabealhoChar">
    <w:name w:val="Cabeçalho Char"/>
    <w:basedOn w:val="Fontepargpadro"/>
    <w:link w:val="Cabealho"/>
    <w:uiPriority w:val="99"/>
    <w:rsid w:val="00C508C2"/>
  </w:style>
  <w:style w:type="paragraph" w:styleId="Rodap">
    <w:name w:val="footer"/>
    <w:basedOn w:val="Normal"/>
    <w:link w:val="RodapChar"/>
    <w:uiPriority w:val="99"/>
    <w:unhideWhenUsed/>
    <w:rsid w:val="00C508C2"/>
    <w:pPr>
      <w:tabs>
        <w:tab w:val="center" w:pos="4252"/>
        <w:tab w:val="right" w:pos="8504"/>
      </w:tabs>
    </w:pPr>
  </w:style>
  <w:style w:type="character" w:customStyle="1" w:styleId="RodapChar">
    <w:name w:val="Rodapé Char"/>
    <w:basedOn w:val="Fontepargpadro"/>
    <w:link w:val="Rodap"/>
    <w:uiPriority w:val="99"/>
    <w:rsid w:val="00C508C2"/>
  </w:style>
  <w:style w:type="character" w:styleId="Hyperlink">
    <w:name w:val="Hyperlink"/>
    <w:rsid w:val="00C508C2"/>
    <w:rPr>
      <w:color w:val="000080"/>
      <w:u w:val="single"/>
    </w:rPr>
  </w:style>
  <w:style w:type="paragraph" w:customStyle="1" w:styleId="Default">
    <w:name w:val="Default"/>
    <w:rsid w:val="000162E8"/>
    <w:pPr>
      <w:autoSpaceDE w:val="0"/>
      <w:autoSpaceDN w:val="0"/>
      <w:adjustRightInd w:val="0"/>
    </w:pPr>
    <w:rPr>
      <w:rFonts w:ascii="Times New Roman" w:eastAsia="Times New Roman" w:hAnsi="Times New Roman" w:cs="Times New Roman"/>
      <w:color w:val="000000"/>
    </w:rPr>
  </w:style>
  <w:style w:type="paragraph" w:styleId="PargrafodaLista">
    <w:name w:val="List Paragraph"/>
    <w:basedOn w:val="Normal"/>
    <w:link w:val="PargrafodaListaChar"/>
    <w:uiPriority w:val="1"/>
    <w:qFormat/>
    <w:rsid w:val="00E122B3"/>
    <w:pPr>
      <w:ind w:left="720"/>
      <w:contextualSpacing/>
    </w:pPr>
  </w:style>
  <w:style w:type="character" w:customStyle="1" w:styleId="Ttulo8Char">
    <w:name w:val="Título 8 Char"/>
    <w:basedOn w:val="Fontepargpadro"/>
    <w:link w:val="Ttulo8"/>
    <w:uiPriority w:val="99"/>
    <w:rsid w:val="005E355B"/>
    <w:rPr>
      <w:rFonts w:ascii="Calibri" w:eastAsia="Calibri" w:hAnsi="Calibri" w:cs="Times New Roman"/>
      <w:i/>
      <w:iCs/>
      <w:lang w:val="x-none" w:eastAsia="x-none"/>
    </w:rPr>
  </w:style>
  <w:style w:type="character" w:customStyle="1" w:styleId="Ttulo9Char">
    <w:name w:val="Título 9 Char"/>
    <w:basedOn w:val="Fontepargpadro"/>
    <w:link w:val="Ttulo9"/>
    <w:uiPriority w:val="99"/>
    <w:rsid w:val="005E355B"/>
    <w:rPr>
      <w:rFonts w:ascii="Arial" w:eastAsia="Times New Roman" w:hAnsi="Arial" w:cs="Times New Roman"/>
      <w:sz w:val="20"/>
      <w:szCs w:val="20"/>
      <w:lang w:val="x-none" w:eastAsia="x-none"/>
    </w:rPr>
  </w:style>
  <w:style w:type="paragraph" w:customStyle="1" w:styleId="Nivel01">
    <w:name w:val="Nivel 01"/>
    <w:basedOn w:val="Ttulo1"/>
    <w:next w:val="Normal"/>
    <w:link w:val="Nivel01Char"/>
    <w:qFormat/>
    <w:rsid w:val="005E355B"/>
    <w:pPr>
      <w:numPr>
        <w:numId w:val="1"/>
      </w:numPr>
      <w:tabs>
        <w:tab w:val="left" w:pos="567"/>
      </w:tabs>
      <w:spacing w:before="240"/>
      <w:jc w:val="both"/>
    </w:pPr>
    <w:rPr>
      <w:rFonts w:ascii="Ecofont_Spranq_eco_Sans" w:eastAsiaTheme="majorEastAsia" w:hAnsi="Ecofont_Spranq_eco_Sans" w:cs="Times New Roman"/>
      <w:bCs/>
      <w:color w:val="000000"/>
      <w:sz w:val="20"/>
      <w:szCs w:val="20"/>
    </w:rPr>
  </w:style>
  <w:style w:type="character" w:customStyle="1" w:styleId="Nivel01Char">
    <w:name w:val="Nivel 01 Char"/>
    <w:basedOn w:val="Fontepargpadro"/>
    <w:link w:val="Nivel01"/>
    <w:rsid w:val="005E355B"/>
    <w:rPr>
      <w:rFonts w:eastAsiaTheme="majorEastAsia" w:cs="Times New Roman"/>
      <w:b/>
      <w:bCs/>
      <w:color w:val="000000"/>
      <w:sz w:val="20"/>
      <w:szCs w:val="20"/>
    </w:rPr>
  </w:style>
  <w:style w:type="table" w:styleId="Tabelacomgrade">
    <w:name w:val="Table Grid"/>
    <w:basedOn w:val="Tabelanormal"/>
    <w:uiPriority w:val="59"/>
    <w:rsid w:val="005E355B"/>
    <w:rPr>
      <w:rFonts w:ascii="Times New Roman" w:eastAsiaTheme="minorEastAsia"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uiPriority w:val="99"/>
    <w:rsid w:val="005E355B"/>
    <w:pPr>
      <w:keepNext/>
      <w:widowControl w:val="0"/>
      <w:shd w:val="clear" w:color="auto" w:fill="FFFFFF"/>
      <w:spacing w:before="119" w:after="119" w:line="276" w:lineRule="auto"/>
      <w:ind w:firstLine="567"/>
      <w:jc w:val="both"/>
      <w:textAlignment w:val="baseline"/>
    </w:pPr>
    <w:rPr>
      <w:rFonts w:eastAsia="WenQuanYi Micro Hei" w:cs="Lohit Hindi"/>
      <w:sz w:val="20"/>
      <w:lang w:eastAsia="zh-CN" w:bidi="hi-IN"/>
    </w:rPr>
  </w:style>
  <w:style w:type="character" w:customStyle="1" w:styleId="Ttulo1Char">
    <w:name w:val="Título 1 Char"/>
    <w:basedOn w:val="Fontepargpadro"/>
    <w:link w:val="Ttulo1"/>
    <w:uiPriority w:val="9"/>
    <w:rsid w:val="005E355B"/>
    <w:rPr>
      <w:rFonts w:ascii="Cambria" w:eastAsia="Cambria" w:hAnsi="Cambria" w:cs="Cambria"/>
      <w:b/>
      <w:color w:val="366091"/>
      <w:sz w:val="28"/>
      <w:szCs w:val="28"/>
    </w:rPr>
  </w:style>
  <w:style w:type="paragraph" w:styleId="Textodebalo">
    <w:name w:val="Balloon Text"/>
    <w:basedOn w:val="Normal"/>
    <w:link w:val="TextodebaloChar"/>
    <w:uiPriority w:val="99"/>
    <w:semiHidden/>
    <w:unhideWhenUsed/>
    <w:rsid w:val="005E355B"/>
    <w:rPr>
      <w:rFonts w:ascii="Tahoma" w:eastAsiaTheme="minorEastAsia" w:hAnsi="Tahoma" w:cs="Tahoma"/>
      <w:sz w:val="16"/>
      <w:szCs w:val="16"/>
    </w:rPr>
  </w:style>
  <w:style w:type="character" w:customStyle="1" w:styleId="TextodebaloChar">
    <w:name w:val="Texto de balão Char"/>
    <w:basedOn w:val="Fontepargpadro"/>
    <w:link w:val="Textodebalo"/>
    <w:uiPriority w:val="99"/>
    <w:semiHidden/>
    <w:rsid w:val="005E355B"/>
    <w:rPr>
      <w:rFonts w:ascii="Tahoma" w:eastAsiaTheme="minorEastAsia" w:hAnsi="Tahoma" w:cs="Tahoma"/>
      <w:sz w:val="16"/>
      <w:szCs w:val="16"/>
    </w:rPr>
  </w:style>
  <w:style w:type="paragraph" w:styleId="Recuodecorpodetexto">
    <w:name w:val="Body Text Indent"/>
    <w:basedOn w:val="Normal"/>
    <w:link w:val="RecuodecorpodetextoChar"/>
    <w:rsid w:val="005E355B"/>
    <w:pPr>
      <w:spacing w:after="120"/>
      <w:ind w:left="283"/>
    </w:pPr>
    <w:rPr>
      <w:rFonts w:ascii="Times New Roman" w:eastAsia="Calibri" w:hAnsi="Times New Roman" w:cs="Times New Roman"/>
    </w:rPr>
  </w:style>
  <w:style w:type="character" w:customStyle="1" w:styleId="RecuodecorpodetextoChar">
    <w:name w:val="Recuo de corpo de texto Char"/>
    <w:basedOn w:val="Fontepargpadro"/>
    <w:link w:val="Recuodecorpodetexto"/>
    <w:rsid w:val="005E355B"/>
    <w:rPr>
      <w:rFonts w:ascii="Times New Roman" w:eastAsia="Calibri" w:hAnsi="Times New Roman" w:cs="Times New Roman"/>
    </w:rPr>
  </w:style>
  <w:style w:type="paragraph" w:styleId="Corpodetexto">
    <w:name w:val="Body Text"/>
    <w:aliases w:val="legenda"/>
    <w:basedOn w:val="Normal"/>
    <w:link w:val="CorpodetextoChar"/>
    <w:uiPriority w:val="99"/>
    <w:unhideWhenUsed/>
    <w:qFormat/>
    <w:rsid w:val="005E355B"/>
    <w:pPr>
      <w:spacing w:after="120"/>
    </w:pPr>
    <w:rPr>
      <w:rFonts w:eastAsiaTheme="minorEastAsia" w:cs="Tahoma"/>
    </w:rPr>
  </w:style>
  <w:style w:type="character" w:customStyle="1" w:styleId="CorpodetextoChar">
    <w:name w:val="Corpo de texto Char"/>
    <w:aliases w:val="legenda Char"/>
    <w:basedOn w:val="Fontepargpadro"/>
    <w:link w:val="Corpodetexto"/>
    <w:uiPriority w:val="1"/>
    <w:rsid w:val="005E355B"/>
    <w:rPr>
      <w:rFonts w:eastAsiaTheme="minorEastAsia" w:cs="Tahoma"/>
    </w:rPr>
  </w:style>
  <w:style w:type="character" w:customStyle="1" w:styleId="MenoPendente1">
    <w:name w:val="Menção Pendente1"/>
    <w:basedOn w:val="Fontepargpadro"/>
    <w:uiPriority w:val="99"/>
    <w:semiHidden/>
    <w:unhideWhenUsed/>
    <w:rsid w:val="005E355B"/>
    <w:rPr>
      <w:color w:val="605E5C"/>
      <w:shd w:val="clear" w:color="auto" w:fill="E1DFDD"/>
    </w:rPr>
  </w:style>
  <w:style w:type="paragraph" w:customStyle="1" w:styleId="Saudao1">
    <w:name w:val="Saudação1"/>
    <w:basedOn w:val="Normal"/>
    <w:uiPriority w:val="99"/>
    <w:rsid w:val="005E355B"/>
    <w:pPr>
      <w:widowControl w:val="0"/>
      <w:suppressAutoHyphens/>
      <w:ind w:left="-567"/>
      <w:jc w:val="both"/>
    </w:pPr>
    <w:rPr>
      <w:rFonts w:ascii="Arial" w:eastAsia="Arial Unicode MS" w:hAnsi="Arial" w:cs="Times New Roman"/>
      <w:szCs w:val="20"/>
    </w:rPr>
  </w:style>
  <w:style w:type="character" w:customStyle="1" w:styleId="Ttulo2Char">
    <w:name w:val="Título 2 Char"/>
    <w:basedOn w:val="Fontepargpadro"/>
    <w:link w:val="Ttulo2"/>
    <w:uiPriority w:val="9"/>
    <w:rsid w:val="005E355B"/>
    <w:rPr>
      <w:rFonts w:ascii="Times New Roman" w:eastAsia="Times New Roman" w:hAnsi="Times New Roman" w:cs="Times New Roman"/>
      <w:b/>
      <w:color w:val="000000"/>
      <w:sz w:val="20"/>
      <w:szCs w:val="20"/>
    </w:rPr>
  </w:style>
  <w:style w:type="character" w:customStyle="1" w:styleId="Ttulo3Char">
    <w:name w:val="Título 3 Char"/>
    <w:basedOn w:val="Fontepargpadro"/>
    <w:link w:val="Ttulo3"/>
    <w:uiPriority w:val="9"/>
    <w:rsid w:val="005E355B"/>
    <w:rPr>
      <w:b/>
      <w:sz w:val="28"/>
      <w:szCs w:val="28"/>
    </w:rPr>
  </w:style>
  <w:style w:type="character" w:customStyle="1" w:styleId="Ttulo4Char">
    <w:name w:val="Título 4 Char"/>
    <w:basedOn w:val="Fontepargpadro"/>
    <w:link w:val="Ttulo4"/>
    <w:uiPriority w:val="9"/>
    <w:rsid w:val="005E355B"/>
    <w:rPr>
      <w:b/>
    </w:rPr>
  </w:style>
  <w:style w:type="character" w:customStyle="1" w:styleId="Ttulo5Char">
    <w:name w:val="Título 5 Char"/>
    <w:basedOn w:val="Fontepargpadro"/>
    <w:link w:val="Ttulo5"/>
    <w:uiPriority w:val="9"/>
    <w:rsid w:val="005E355B"/>
    <w:rPr>
      <w:b/>
      <w:sz w:val="22"/>
      <w:szCs w:val="22"/>
    </w:rPr>
  </w:style>
  <w:style w:type="character" w:customStyle="1" w:styleId="Ttulo6Char">
    <w:name w:val="Título 6 Char"/>
    <w:basedOn w:val="Fontepargpadro"/>
    <w:link w:val="Ttulo6"/>
    <w:uiPriority w:val="9"/>
    <w:rsid w:val="005E355B"/>
    <w:rPr>
      <w:b/>
      <w:sz w:val="20"/>
      <w:szCs w:val="20"/>
    </w:rPr>
  </w:style>
  <w:style w:type="paragraph" w:customStyle="1" w:styleId="Normal1">
    <w:name w:val="Normal1"/>
    <w:rsid w:val="005E355B"/>
    <w:rPr>
      <w:rFonts w:ascii="Times New Roman" w:eastAsia="Times New Roman" w:hAnsi="Times New Roman" w:cs="Times New Roman"/>
    </w:rPr>
  </w:style>
  <w:style w:type="character" w:customStyle="1" w:styleId="TtuloChar">
    <w:name w:val="Título Char"/>
    <w:basedOn w:val="Fontepargpadro"/>
    <w:link w:val="Ttulo"/>
    <w:uiPriority w:val="10"/>
    <w:rsid w:val="005E355B"/>
    <w:rPr>
      <w:b/>
      <w:sz w:val="72"/>
      <w:szCs w:val="72"/>
    </w:rPr>
  </w:style>
  <w:style w:type="paragraph" w:customStyle="1" w:styleId="paragraph">
    <w:name w:val="paragraph"/>
    <w:basedOn w:val="Normal"/>
    <w:uiPriority w:val="99"/>
    <w:rsid w:val="005E355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E355B"/>
  </w:style>
  <w:style w:type="character" w:customStyle="1" w:styleId="SubttuloChar">
    <w:name w:val="Subtítulo Char"/>
    <w:basedOn w:val="Fontepargpadro"/>
    <w:link w:val="Subttulo"/>
    <w:uiPriority w:val="11"/>
    <w:rsid w:val="005E355B"/>
    <w:rPr>
      <w:rFonts w:ascii="Georgia" w:eastAsia="Georgia" w:hAnsi="Georgia" w:cs="Georgia"/>
      <w:i/>
      <w:color w:val="666666"/>
      <w:sz w:val="48"/>
      <w:szCs w:val="48"/>
    </w:rPr>
  </w:style>
  <w:style w:type="paragraph" w:customStyle="1" w:styleId="TableParagraph">
    <w:name w:val="Table Paragraph"/>
    <w:basedOn w:val="Normal"/>
    <w:uiPriority w:val="1"/>
    <w:qFormat/>
    <w:rsid w:val="005E355B"/>
    <w:pPr>
      <w:widowControl w:val="0"/>
      <w:autoSpaceDE w:val="0"/>
      <w:autoSpaceDN w:val="0"/>
    </w:pPr>
    <w:rPr>
      <w:rFonts w:ascii="Times New Roman" w:eastAsia="Times New Roman" w:hAnsi="Times New Roman" w:cs="Times New Roman"/>
      <w:sz w:val="22"/>
      <w:szCs w:val="22"/>
      <w:lang w:val="pt-PT" w:eastAsia="en-US"/>
    </w:rPr>
  </w:style>
  <w:style w:type="paragraph" w:styleId="Corpodetexto3">
    <w:name w:val="Body Text 3"/>
    <w:basedOn w:val="Normal"/>
    <w:link w:val="Corpodetexto3Char"/>
    <w:uiPriority w:val="99"/>
    <w:semiHidden/>
    <w:unhideWhenUsed/>
    <w:rsid w:val="005E355B"/>
    <w:pPr>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semiHidden/>
    <w:rsid w:val="005E355B"/>
    <w:rPr>
      <w:rFonts w:ascii="Times New Roman" w:eastAsia="Times New Roman" w:hAnsi="Times New Roman" w:cs="Times New Roman"/>
      <w:sz w:val="16"/>
      <w:szCs w:val="16"/>
      <w:lang w:val="x-none" w:eastAsia="x-none"/>
    </w:rPr>
  </w:style>
  <w:style w:type="paragraph" w:styleId="Recuodecorpodetexto3">
    <w:name w:val="Body Text Indent 3"/>
    <w:basedOn w:val="Normal"/>
    <w:link w:val="Recuodecorpodetexto3Char"/>
    <w:uiPriority w:val="99"/>
    <w:rsid w:val="005E355B"/>
    <w:pPr>
      <w:spacing w:after="120"/>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uiPriority w:val="99"/>
    <w:rsid w:val="005E355B"/>
    <w:rPr>
      <w:rFonts w:ascii="Times New Roman" w:eastAsia="Times New Roman" w:hAnsi="Times New Roman" w:cs="Times New Roman"/>
      <w:sz w:val="16"/>
      <w:szCs w:val="16"/>
      <w:lang w:val="x-none" w:eastAsia="x-none"/>
    </w:rPr>
  </w:style>
  <w:style w:type="paragraph" w:styleId="NormalWeb">
    <w:name w:val="Normal (Web)"/>
    <w:basedOn w:val="Normal"/>
    <w:link w:val="NormalWebChar"/>
    <w:rsid w:val="005E355B"/>
    <w:pPr>
      <w:spacing w:before="100" w:beforeAutospacing="1" w:after="100" w:afterAutospacing="1"/>
    </w:pPr>
    <w:rPr>
      <w:rFonts w:ascii="Times New Roman" w:eastAsia="Calibri" w:hAnsi="Times New Roman" w:cs="Times New Roman"/>
    </w:rPr>
  </w:style>
  <w:style w:type="character" w:styleId="Nmerodepgina">
    <w:name w:val="page number"/>
    <w:basedOn w:val="Fontepargpadro"/>
    <w:rsid w:val="005E355B"/>
  </w:style>
  <w:style w:type="paragraph" w:customStyle="1" w:styleId="Sub-item2">
    <w:name w:val="Sub-item 2"/>
    <w:basedOn w:val="Normal"/>
    <w:uiPriority w:val="99"/>
    <w:rsid w:val="005E355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60" w:lineRule="atLeast"/>
      <w:ind w:left="432" w:hanging="720"/>
      <w:jc w:val="both"/>
    </w:pPr>
    <w:rPr>
      <w:rFonts w:ascii="Courier" w:eastAsia="Calibri" w:hAnsi="Courier" w:cs="Times New Roman"/>
      <w:szCs w:val="20"/>
    </w:rPr>
  </w:style>
  <w:style w:type="paragraph" w:customStyle="1" w:styleId="PargrafodaLista1">
    <w:name w:val="Parágrafo da Lista1"/>
    <w:basedOn w:val="Normal"/>
    <w:uiPriority w:val="99"/>
    <w:rsid w:val="005E355B"/>
    <w:pPr>
      <w:spacing w:after="200" w:line="276" w:lineRule="auto"/>
      <w:ind w:left="720"/>
      <w:contextualSpacing/>
    </w:pPr>
    <w:rPr>
      <w:rFonts w:ascii="Calibri" w:eastAsia="Calibri" w:hAnsi="Calibri" w:cs="Times New Roman"/>
      <w:sz w:val="22"/>
      <w:szCs w:val="22"/>
      <w:lang w:eastAsia="en-US"/>
    </w:rPr>
  </w:style>
  <w:style w:type="paragraph" w:customStyle="1" w:styleId="Corpodetexto31">
    <w:name w:val="Corpo de texto 31"/>
    <w:basedOn w:val="Normal"/>
    <w:uiPriority w:val="99"/>
    <w:rsid w:val="005E355B"/>
    <w:pPr>
      <w:widowControl w:val="0"/>
      <w:tabs>
        <w:tab w:val="left" w:pos="288"/>
        <w:tab w:val="left" w:pos="1008"/>
        <w:tab w:val="left" w:pos="1276"/>
        <w:tab w:val="left" w:pos="2448"/>
        <w:tab w:val="left" w:pos="3168"/>
        <w:tab w:val="left" w:pos="3888"/>
        <w:tab w:val="left" w:pos="4608"/>
        <w:tab w:val="left" w:pos="5328"/>
        <w:tab w:val="left" w:pos="6048"/>
        <w:tab w:val="left" w:pos="6768"/>
      </w:tabs>
      <w:jc w:val="both"/>
    </w:pPr>
    <w:rPr>
      <w:rFonts w:ascii="Times New Roman" w:eastAsia="Calibri" w:hAnsi="Times New Roman" w:cs="Times New Roman"/>
      <w:sz w:val="25"/>
      <w:szCs w:val="20"/>
    </w:rPr>
  </w:style>
  <w:style w:type="character" w:customStyle="1" w:styleId="TitleChar1">
    <w:name w:val="Title Char1"/>
    <w:locked/>
    <w:rsid w:val="005E355B"/>
    <w:rPr>
      <w:sz w:val="24"/>
      <w:lang w:val="pt-BR" w:eastAsia="pt-BR"/>
    </w:rPr>
  </w:style>
  <w:style w:type="character" w:customStyle="1" w:styleId="HeaderChar">
    <w:name w:val="Header Char"/>
    <w:locked/>
    <w:rsid w:val="005E355B"/>
    <w:rPr>
      <w:rFonts w:ascii="Times New Roman" w:hAnsi="Times New Roman" w:cs="Times New Roman"/>
      <w:sz w:val="20"/>
      <w:szCs w:val="20"/>
      <w:lang w:val="x-none" w:eastAsia="pt-BR"/>
    </w:rPr>
  </w:style>
  <w:style w:type="character" w:customStyle="1" w:styleId="SubtitleChar">
    <w:name w:val="Subtitle Char"/>
    <w:locked/>
    <w:rsid w:val="005E355B"/>
    <w:rPr>
      <w:rFonts w:ascii="Cambria" w:hAnsi="Cambria" w:cs="Times New Roman"/>
      <w:sz w:val="24"/>
      <w:szCs w:val="24"/>
    </w:rPr>
  </w:style>
  <w:style w:type="paragraph" w:customStyle="1" w:styleId="P30">
    <w:name w:val="P30"/>
    <w:basedOn w:val="Normal"/>
    <w:uiPriority w:val="99"/>
    <w:rsid w:val="005E355B"/>
    <w:pPr>
      <w:jc w:val="both"/>
    </w:pPr>
    <w:rPr>
      <w:rFonts w:ascii="Times New Roman" w:eastAsia="Times New Roman" w:hAnsi="Times New Roman" w:cs="Times New Roman"/>
      <w:b/>
      <w:snapToGrid w:val="0"/>
      <w:szCs w:val="20"/>
    </w:rPr>
  </w:style>
  <w:style w:type="paragraph" w:customStyle="1" w:styleId="xl66">
    <w:name w:val="xl66"/>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7">
    <w:name w:val="xl67"/>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000000"/>
    </w:rPr>
  </w:style>
  <w:style w:type="paragraph" w:customStyle="1" w:styleId="xl68">
    <w:name w:val="xl68"/>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9">
    <w:name w:val="xl69"/>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0">
    <w:name w:val="xl70"/>
    <w:basedOn w:val="Normal"/>
    <w:uiPriority w:val="99"/>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1">
    <w:name w:val="xl71"/>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2">
    <w:name w:val="xl72"/>
    <w:basedOn w:val="Normal"/>
    <w:uiPriority w:val="99"/>
    <w:rsid w:val="005E355B"/>
    <w:pPr>
      <w:spacing w:before="100" w:beforeAutospacing="1" w:after="100" w:afterAutospacing="1"/>
      <w:jc w:val="center"/>
      <w:textAlignment w:val="center"/>
    </w:pPr>
    <w:rPr>
      <w:rFonts w:ascii="Times New Roman" w:eastAsia="Calibri" w:hAnsi="Times New Roman" w:cs="Times New Roman"/>
    </w:rPr>
  </w:style>
  <w:style w:type="paragraph" w:customStyle="1" w:styleId="xl73">
    <w:name w:val="xl73"/>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74">
    <w:name w:val="xl74"/>
    <w:basedOn w:val="Normal"/>
    <w:uiPriority w:val="99"/>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Calibri" w:hAnsi="Times New Roman" w:cs="Times New Roman"/>
      <w:color w:val="000000"/>
    </w:rPr>
  </w:style>
  <w:style w:type="paragraph" w:customStyle="1" w:styleId="xl75">
    <w:name w:val="xl75"/>
    <w:basedOn w:val="Normal"/>
    <w:uiPriority w:val="99"/>
    <w:rsid w:val="005E355B"/>
    <w:pPr>
      <w:spacing w:before="100" w:beforeAutospacing="1" w:after="100" w:afterAutospacing="1"/>
      <w:textAlignment w:val="center"/>
    </w:pPr>
    <w:rPr>
      <w:rFonts w:ascii="Times New Roman" w:eastAsia="Calibri" w:hAnsi="Times New Roman" w:cs="Times New Roman"/>
    </w:rPr>
  </w:style>
  <w:style w:type="paragraph" w:customStyle="1" w:styleId="xl76">
    <w:name w:val="xl76"/>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FF0000"/>
    </w:rPr>
  </w:style>
  <w:style w:type="paragraph" w:customStyle="1" w:styleId="xl77">
    <w:name w:val="xl77"/>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8">
    <w:name w:val="xl78"/>
    <w:basedOn w:val="Normal"/>
    <w:uiPriority w:val="99"/>
    <w:rsid w:val="005E355B"/>
    <w:pPr>
      <w:pBdr>
        <w:bottom w:val="single" w:sz="4" w:space="0" w:color="auto"/>
      </w:pBdr>
      <w:spacing w:before="100" w:beforeAutospacing="1" w:after="100" w:afterAutospacing="1"/>
      <w:textAlignment w:val="center"/>
    </w:pPr>
    <w:rPr>
      <w:rFonts w:ascii="Times New Roman" w:eastAsia="Calibri" w:hAnsi="Times New Roman" w:cs="Times New Roman"/>
      <w:b/>
      <w:bCs/>
      <w:color w:val="000000"/>
      <w:sz w:val="28"/>
      <w:szCs w:val="28"/>
    </w:rPr>
  </w:style>
  <w:style w:type="paragraph" w:customStyle="1" w:styleId="xl79">
    <w:name w:val="xl79"/>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80">
    <w:name w:val="xl80"/>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color w:val="000000"/>
    </w:rPr>
  </w:style>
  <w:style w:type="character" w:styleId="Refdecomentrio">
    <w:name w:val="annotation reference"/>
    <w:semiHidden/>
    <w:unhideWhenUsed/>
    <w:rsid w:val="005E355B"/>
    <w:rPr>
      <w:sz w:val="16"/>
      <w:szCs w:val="16"/>
    </w:rPr>
  </w:style>
  <w:style w:type="paragraph" w:styleId="Textodecomentrio">
    <w:name w:val="annotation text"/>
    <w:basedOn w:val="Normal"/>
    <w:link w:val="TextodecomentrioChar"/>
    <w:uiPriority w:val="99"/>
    <w:unhideWhenUsed/>
    <w:rsid w:val="005E355B"/>
    <w:rPr>
      <w:rFonts w:ascii="Times New Roman" w:eastAsia="Calibri" w:hAnsi="Times New Roman" w:cs="Times New Roman"/>
      <w:sz w:val="20"/>
      <w:szCs w:val="20"/>
    </w:rPr>
  </w:style>
  <w:style w:type="character" w:customStyle="1" w:styleId="TextodecomentrioChar">
    <w:name w:val="Texto de comentário Char"/>
    <w:basedOn w:val="Fontepargpadro"/>
    <w:link w:val="Textodecomentrio"/>
    <w:uiPriority w:val="99"/>
    <w:rsid w:val="005E355B"/>
    <w:rPr>
      <w:rFonts w:ascii="Times New Roman" w:eastAsia="Calibri" w:hAnsi="Times New Roman" w:cs="Times New Roman"/>
      <w:sz w:val="20"/>
      <w:szCs w:val="20"/>
    </w:rPr>
  </w:style>
  <w:style w:type="paragraph" w:styleId="Reviso">
    <w:name w:val="Revision"/>
    <w:hidden/>
    <w:uiPriority w:val="99"/>
    <w:semiHidden/>
    <w:rsid w:val="005E355B"/>
    <w:rPr>
      <w:rFonts w:ascii="Times New Roman" w:eastAsia="Calibri" w:hAnsi="Times New Roman" w:cs="Times New Roman"/>
    </w:rPr>
  </w:style>
  <w:style w:type="paragraph" w:customStyle="1" w:styleId="western">
    <w:name w:val="western"/>
    <w:basedOn w:val="Normal"/>
    <w:rsid w:val="005E355B"/>
    <w:pPr>
      <w:spacing w:before="100" w:beforeAutospacing="1"/>
      <w:jc w:val="center"/>
    </w:pPr>
    <w:rPr>
      <w:rFonts w:ascii="Times New Roman" w:eastAsia="Arial Unicode MS" w:hAnsi="Times New Roman" w:cs="Times New Roman"/>
      <w:color w:val="000000"/>
      <w:lang w:val="en-US" w:eastAsia="en-US"/>
    </w:rPr>
  </w:style>
  <w:style w:type="paragraph" w:styleId="Assuntodocomentrio">
    <w:name w:val="annotation subject"/>
    <w:basedOn w:val="Textodecomentrio"/>
    <w:next w:val="Textodecomentrio"/>
    <w:link w:val="AssuntodocomentrioChar"/>
    <w:uiPriority w:val="99"/>
    <w:semiHidden/>
    <w:unhideWhenUsed/>
    <w:rsid w:val="005E355B"/>
    <w:rPr>
      <w:b/>
      <w:bCs/>
    </w:rPr>
  </w:style>
  <w:style w:type="character" w:customStyle="1" w:styleId="AssuntodocomentrioChar">
    <w:name w:val="Assunto do comentário Char"/>
    <w:basedOn w:val="TextodecomentrioChar"/>
    <w:link w:val="Assuntodocomentrio"/>
    <w:uiPriority w:val="99"/>
    <w:semiHidden/>
    <w:rsid w:val="005E355B"/>
    <w:rPr>
      <w:rFonts w:ascii="Times New Roman" w:eastAsia="Calibri" w:hAnsi="Times New Roman" w:cs="Times New Roman"/>
      <w:b/>
      <w:bCs/>
      <w:sz w:val="20"/>
      <w:szCs w:val="20"/>
    </w:rPr>
  </w:style>
  <w:style w:type="character" w:customStyle="1" w:styleId="apple-converted-space">
    <w:name w:val="apple-converted-space"/>
    <w:rsid w:val="005E355B"/>
  </w:style>
  <w:style w:type="character" w:styleId="nfase">
    <w:name w:val="Emphasis"/>
    <w:qFormat/>
    <w:rsid w:val="005E355B"/>
    <w:rPr>
      <w:i/>
      <w:iCs/>
    </w:rPr>
  </w:style>
  <w:style w:type="paragraph" w:styleId="Recuodecorpodetexto2">
    <w:name w:val="Body Text Indent 2"/>
    <w:basedOn w:val="Normal"/>
    <w:link w:val="Recuodecorpodetexto2Char"/>
    <w:uiPriority w:val="99"/>
    <w:unhideWhenUsed/>
    <w:rsid w:val="005E355B"/>
    <w:pPr>
      <w:spacing w:after="120" w:line="480" w:lineRule="auto"/>
      <w:ind w:left="283"/>
    </w:pPr>
    <w:rPr>
      <w:rFonts w:ascii="Times New Roman" w:eastAsia="Times New Roman" w:hAnsi="Times New Roman" w:cs="Times New Roman"/>
    </w:rPr>
  </w:style>
  <w:style w:type="character" w:customStyle="1" w:styleId="Recuodecorpodetexto2Char">
    <w:name w:val="Recuo de corpo de texto 2 Char"/>
    <w:basedOn w:val="Fontepargpadro"/>
    <w:link w:val="Recuodecorpodetexto2"/>
    <w:uiPriority w:val="99"/>
    <w:rsid w:val="005E355B"/>
    <w:rPr>
      <w:rFonts w:ascii="Times New Roman" w:eastAsia="Times New Roman" w:hAnsi="Times New Roman" w:cs="Times New Roman"/>
    </w:rPr>
  </w:style>
  <w:style w:type="paragraph" w:customStyle="1" w:styleId="reservado3">
    <w:name w:val="reservado3"/>
    <w:basedOn w:val="Normal"/>
    <w:uiPriority w:val="99"/>
    <w:rsid w:val="005E355B"/>
    <w:pPr>
      <w:tabs>
        <w:tab w:val="left" w:pos="9000"/>
        <w:tab w:val="right" w:pos="9360"/>
      </w:tabs>
      <w:suppressAutoHyphens/>
    </w:pPr>
    <w:rPr>
      <w:rFonts w:ascii="Courier" w:eastAsia="Times New Roman" w:hAnsi="Courier" w:cs="Times New Roman"/>
      <w:szCs w:val="20"/>
      <w:lang w:val="en-US"/>
    </w:rPr>
  </w:style>
  <w:style w:type="character" w:customStyle="1" w:styleId="NormalWebChar">
    <w:name w:val="Normal (Web) Char"/>
    <w:link w:val="NormalWeb"/>
    <w:uiPriority w:val="99"/>
    <w:rsid w:val="005E355B"/>
    <w:rPr>
      <w:rFonts w:ascii="Times New Roman" w:eastAsia="Calibri" w:hAnsi="Times New Roman" w:cs="Times New Roman"/>
    </w:rPr>
  </w:style>
  <w:style w:type="paragraph" w:customStyle="1" w:styleId="Standard">
    <w:name w:val="Standard"/>
    <w:uiPriority w:val="99"/>
    <w:rsid w:val="005E355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Nivel2">
    <w:name w:val="Nivel 2"/>
    <w:link w:val="Nivel2Char"/>
    <w:qFormat/>
    <w:rsid w:val="005E355B"/>
    <w:pPr>
      <w:numPr>
        <w:ilvl w:val="1"/>
        <w:numId w:val="2"/>
      </w:numPr>
      <w:spacing w:before="120" w:after="120" w:line="276" w:lineRule="auto"/>
      <w:jc w:val="both"/>
    </w:pPr>
    <w:rPr>
      <w:rFonts w:eastAsia="Arial Unicode MS" w:cs="Times New Roman"/>
      <w:sz w:val="20"/>
      <w:szCs w:val="20"/>
    </w:rPr>
  </w:style>
  <w:style w:type="paragraph" w:customStyle="1" w:styleId="Nivel1">
    <w:name w:val="Nivel 1"/>
    <w:basedOn w:val="Nivel2"/>
    <w:next w:val="Nivel2"/>
    <w:uiPriority w:val="99"/>
    <w:qFormat/>
    <w:rsid w:val="005E355B"/>
    <w:pPr>
      <w:numPr>
        <w:ilvl w:val="2"/>
      </w:numPr>
      <w:tabs>
        <w:tab w:val="num" w:pos="360"/>
      </w:tabs>
      <w:ind w:left="644" w:hanging="432"/>
    </w:pPr>
    <w:rPr>
      <w:rFonts w:cs="Arial"/>
      <w:b/>
    </w:rPr>
  </w:style>
  <w:style w:type="paragraph" w:customStyle="1" w:styleId="Nivel3">
    <w:name w:val="Nivel 3"/>
    <w:basedOn w:val="Nivel2"/>
    <w:uiPriority w:val="99"/>
    <w:qFormat/>
    <w:rsid w:val="005E355B"/>
    <w:pPr>
      <w:numPr>
        <w:ilvl w:val="0"/>
        <w:numId w:val="0"/>
      </w:numPr>
      <w:tabs>
        <w:tab w:val="num" w:pos="360"/>
      </w:tabs>
      <w:ind w:left="1922" w:hanging="360"/>
    </w:pPr>
    <w:rPr>
      <w:rFonts w:cs="Arial"/>
      <w:color w:val="000000"/>
    </w:rPr>
  </w:style>
  <w:style w:type="paragraph" w:customStyle="1" w:styleId="Nivel4">
    <w:name w:val="Nivel 4"/>
    <w:basedOn w:val="Nivel3"/>
    <w:uiPriority w:val="99"/>
    <w:qFormat/>
    <w:rsid w:val="005E355B"/>
    <w:pPr>
      <w:numPr>
        <w:ilvl w:val="3"/>
      </w:numPr>
      <w:tabs>
        <w:tab w:val="num" w:pos="360"/>
      </w:tabs>
      <w:ind w:left="2491" w:hanging="360"/>
    </w:pPr>
    <w:rPr>
      <w:color w:val="auto"/>
    </w:rPr>
  </w:style>
  <w:style w:type="paragraph" w:customStyle="1" w:styleId="Nivel5">
    <w:name w:val="Nivel 5"/>
    <w:basedOn w:val="Nivel4"/>
    <w:uiPriority w:val="99"/>
    <w:qFormat/>
    <w:rsid w:val="005E355B"/>
    <w:pPr>
      <w:numPr>
        <w:ilvl w:val="4"/>
      </w:numPr>
      <w:tabs>
        <w:tab w:val="num" w:pos="360"/>
      </w:tabs>
      <w:ind w:left="3485" w:hanging="360"/>
    </w:pPr>
  </w:style>
  <w:style w:type="character" w:customStyle="1" w:styleId="Nivel2Char">
    <w:name w:val="Nivel 2 Char"/>
    <w:link w:val="Nivel2"/>
    <w:rsid w:val="005E355B"/>
    <w:rPr>
      <w:rFonts w:eastAsia="Arial Unicode MS" w:cs="Times New Roman"/>
      <w:sz w:val="20"/>
      <w:szCs w:val="20"/>
    </w:rPr>
  </w:style>
  <w:style w:type="paragraph" w:styleId="TextosemFormatao">
    <w:name w:val="Plain Text"/>
    <w:basedOn w:val="Normal"/>
    <w:link w:val="TextosemFormataoChar"/>
    <w:uiPriority w:val="99"/>
    <w:unhideWhenUsed/>
    <w:rsid w:val="005E355B"/>
    <w:rPr>
      <w:rFonts w:ascii="Consolas" w:eastAsiaTheme="minorEastAsia" w:hAnsi="Consolas" w:cstheme="minorBidi"/>
      <w:sz w:val="21"/>
      <w:szCs w:val="21"/>
    </w:rPr>
  </w:style>
  <w:style w:type="character" w:customStyle="1" w:styleId="TextosemFormataoChar">
    <w:name w:val="Texto sem Formatação Char"/>
    <w:basedOn w:val="Fontepargpadro"/>
    <w:link w:val="TextosemFormatao"/>
    <w:uiPriority w:val="99"/>
    <w:rsid w:val="005E355B"/>
    <w:rPr>
      <w:rFonts w:ascii="Consolas" w:eastAsiaTheme="minorEastAsia" w:hAnsi="Consolas" w:cstheme="minorBidi"/>
      <w:sz w:val="21"/>
      <w:szCs w:val="21"/>
    </w:rPr>
  </w:style>
  <w:style w:type="character" w:customStyle="1" w:styleId="eop">
    <w:name w:val="eop"/>
    <w:basedOn w:val="Fontepargpadro"/>
    <w:rsid w:val="005E355B"/>
  </w:style>
  <w:style w:type="character" w:customStyle="1" w:styleId="contextualspellingandgrammarerror">
    <w:name w:val="contextualspellingandgrammarerror"/>
    <w:basedOn w:val="Fontepargpadro"/>
    <w:rsid w:val="005E355B"/>
  </w:style>
  <w:style w:type="paragraph" w:customStyle="1" w:styleId="SemEspaamento1">
    <w:name w:val="Sem Espaçamento1"/>
    <w:uiPriority w:val="1"/>
    <w:qFormat/>
    <w:rsid w:val="005E355B"/>
    <w:rPr>
      <w:rFonts w:ascii="Cambria" w:eastAsia="MS Mincho" w:hAnsi="Cambria" w:cs="Times New Roman"/>
      <w:sz w:val="22"/>
      <w:szCs w:val="22"/>
    </w:rPr>
  </w:style>
  <w:style w:type="paragraph" w:customStyle="1" w:styleId="texto1">
    <w:name w:val="texto1"/>
    <w:basedOn w:val="Normal"/>
    <w:uiPriority w:val="99"/>
    <w:rsid w:val="005E355B"/>
    <w:pPr>
      <w:spacing w:before="100" w:beforeAutospacing="1" w:after="100" w:afterAutospacing="1"/>
    </w:pPr>
    <w:rPr>
      <w:rFonts w:ascii="Times New Roman" w:eastAsia="Times New Roman" w:hAnsi="Times New Roman" w:cs="Times New Roman"/>
    </w:rPr>
  </w:style>
  <w:style w:type="paragraph" w:customStyle="1" w:styleId="Padro0">
    <w:name w:val="Padrão"/>
    <w:rsid w:val="005E355B"/>
    <w:pPr>
      <w:suppressAutoHyphens/>
      <w:spacing w:after="200" w:line="276" w:lineRule="auto"/>
    </w:pPr>
    <w:rPr>
      <w:rFonts w:ascii="Times New Roman" w:eastAsia="Times New Roman" w:hAnsi="Times New Roman" w:cs="Times New Roman"/>
      <w:lang w:eastAsia="zh-CN"/>
    </w:rPr>
  </w:style>
  <w:style w:type="numbering" w:customStyle="1" w:styleId="Estilo14">
    <w:name w:val="Estilo14"/>
    <w:uiPriority w:val="99"/>
    <w:rsid w:val="005E355B"/>
    <w:pPr>
      <w:numPr>
        <w:numId w:val="3"/>
      </w:numPr>
    </w:pPr>
  </w:style>
  <w:style w:type="paragraph" w:customStyle="1" w:styleId="ParaPrinc">
    <w:name w:val="ParaPrinc"/>
    <w:basedOn w:val="Normal"/>
    <w:uiPriority w:val="99"/>
    <w:rsid w:val="005E355B"/>
    <w:pPr>
      <w:widowControl w:val="0"/>
      <w:suppressAutoHyphens/>
      <w:snapToGrid w:val="0"/>
      <w:jc w:val="both"/>
    </w:pPr>
    <w:rPr>
      <w:rFonts w:ascii="Book Antiqua" w:eastAsia="Times New Roman" w:hAnsi="Book Antiqua" w:cs="Book Antiqua"/>
      <w:szCs w:val="20"/>
      <w:lang w:val="en-AU" w:eastAsia="ar-SA"/>
    </w:rPr>
  </w:style>
  <w:style w:type="paragraph" w:customStyle="1" w:styleId="BodyText21">
    <w:name w:val="Body Text 21"/>
    <w:basedOn w:val="Normal"/>
    <w:uiPriority w:val="99"/>
    <w:rsid w:val="005E355B"/>
    <w:pPr>
      <w:suppressAutoHyphens/>
      <w:jc w:val="both"/>
    </w:pPr>
    <w:rPr>
      <w:rFonts w:ascii="Times New Roman" w:eastAsia="Times New Roman" w:hAnsi="Times New Roman" w:cs="Times New Roman"/>
      <w:szCs w:val="20"/>
      <w:lang w:eastAsia="ar-SA"/>
    </w:rPr>
  </w:style>
  <w:style w:type="paragraph" w:customStyle="1" w:styleId="WW-Padro">
    <w:name w:val="WW-Padrão"/>
    <w:uiPriority w:val="99"/>
    <w:rsid w:val="005E355B"/>
    <w:pPr>
      <w:suppressAutoHyphens/>
    </w:pPr>
    <w:rPr>
      <w:rFonts w:ascii="Times New Roman" w:eastAsia="Arial" w:hAnsi="Times New Roman" w:cs="Times New Roman"/>
      <w:szCs w:val="20"/>
      <w:lang w:eastAsia="ar-SA"/>
    </w:rPr>
  </w:style>
  <w:style w:type="character" w:customStyle="1" w:styleId="Nenhum">
    <w:name w:val="Nenhum"/>
    <w:rsid w:val="003C2ED2"/>
  </w:style>
  <w:style w:type="paragraph" w:customStyle="1" w:styleId="CorpoA">
    <w:name w:val="Corpo A"/>
    <w:rsid w:val="00B47AA5"/>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paragraph" w:customStyle="1" w:styleId="CorpoB">
    <w:name w:val="Corpo B"/>
    <w:rsid w:val="00B47AA5"/>
    <w:pPr>
      <w:pBdr>
        <w:top w:val="nil"/>
        <w:left w:val="nil"/>
        <w:bottom w:val="nil"/>
        <w:right w:val="nil"/>
        <w:between w:val="nil"/>
        <w:bar w:val="nil"/>
      </w:pBdr>
    </w:pPr>
    <w:rPr>
      <w:rFonts w:ascii="Times New Roman" w:eastAsia="Times New Roman" w:hAnsi="Times New Roman" w:cs="Times New Roman"/>
      <w:color w:val="000000"/>
      <w:u w:color="000000"/>
      <w:bdr w:val="nil"/>
      <w14:textOutline w14:w="12700" w14:cap="flat" w14:cmpd="sng" w14:algn="ctr">
        <w14:noFill/>
        <w14:prstDash w14:val="solid"/>
        <w14:miter w14:lim="400000"/>
      </w14:textOutline>
    </w:rPr>
  </w:style>
  <w:style w:type="paragraph" w:customStyle="1" w:styleId="EstilodeTabela2">
    <w:name w:val="Estilo de Tabela 2"/>
    <w:rsid w:val="00B47AA5"/>
    <w:pPr>
      <w:pBdr>
        <w:top w:val="nil"/>
        <w:left w:val="nil"/>
        <w:bottom w:val="nil"/>
        <w:right w:val="nil"/>
        <w:between w:val="nil"/>
        <w:bar w:val="nil"/>
      </w:pBdr>
    </w:pPr>
    <w:rPr>
      <w:rFonts w:ascii="Helvetica Neue" w:eastAsia="Helvetica Neue" w:hAnsi="Helvetica Neue" w:cs="Helvetica Neue"/>
      <w:color w:val="000000"/>
      <w:sz w:val="20"/>
      <w:szCs w:val="20"/>
      <w:bdr w:val="nil"/>
      <w14:textOutline w14:w="0" w14:cap="flat" w14:cmpd="sng" w14:algn="ctr">
        <w14:noFill/>
        <w14:prstDash w14:val="solid"/>
        <w14:bevel/>
      </w14:textOutline>
    </w:rPr>
  </w:style>
  <w:style w:type="character" w:customStyle="1" w:styleId="Hyperlink1">
    <w:name w:val="Hyperlink.1"/>
    <w:basedOn w:val="Nenhum"/>
    <w:rsid w:val="00B47AA5"/>
    <w:rPr>
      <w:rFonts w:ascii="Arial" w:eastAsia="Arial" w:hAnsi="Arial" w:cs="Arial"/>
      <w:caps w:val="0"/>
      <w:smallCaps w:val="0"/>
      <w:strike w:val="0"/>
      <w:dstrike w:val="0"/>
      <w:outline w:val="0"/>
      <w:color w:val="000000"/>
      <w:u w:val="none" w:color="000000"/>
      <w:vertAlign w:val="baseline"/>
      <w:lang w:val="pt-PT"/>
    </w:rPr>
  </w:style>
  <w:style w:type="character" w:customStyle="1" w:styleId="Hyperlink2">
    <w:name w:val="Hyperlink.2"/>
    <w:basedOn w:val="Nenhum"/>
    <w:rsid w:val="00B47AA5"/>
    <w:rPr>
      <w:rFonts w:ascii="Arial" w:eastAsia="Arial" w:hAnsi="Arial" w:cs="Arial"/>
      <w:outline w:val="0"/>
      <w:color w:val="0000FF"/>
      <w:u w:val="single" w:color="0000FF"/>
      <w:vertAlign w:val="baseline"/>
      <w:lang w:val="pt-PT"/>
    </w:rPr>
  </w:style>
  <w:style w:type="paragraph" w:customStyle="1" w:styleId="CorpoAAA">
    <w:name w:val="Corpo A A A"/>
    <w:rsid w:val="002961F8"/>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character" w:customStyle="1" w:styleId="Hyperlink0">
    <w:name w:val="Hyperlink.0"/>
    <w:basedOn w:val="Nenhum"/>
    <w:rsid w:val="002961F8"/>
    <w:rPr>
      <w:rFonts w:ascii="Times New Roman" w:eastAsia="Times New Roman" w:hAnsi="Times New Roman" w:cs="Times New Roman"/>
      <w:outline w:val="0"/>
      <w:color w:val="0000FF"/>
      <w:sz w:val="20"/>
      <w:szCs w:val="20"/>
      <w:u w:val="single" w:color="0000FF"/>
      <w:lang w:val="pt-PT"/>
    </w:rPr>
  </w:style>
  <w:style w:type="paragraph" w:customStyle="1" w:styleId="CabealhoeRodap">
    <w:name w:val="Cabeçalho e Rodapé"/>
    <w:rsid w:val="002961F8"/>
    <w:pPr>
      <w:pBdr>
        <w:top w:val="nil"/>
        <w:left w:val="nil"/>
        <w:bottom w:val="nil"/>
        <w:right w:val="nil"/>
        <w:between w:val="nil"/>
        <w:bar w:val="nil"/>
      </w:pBdr>
      <w:tabs>
        <w:tab w:val="right" w:pos="9020"/>
      </w:tabs>
    </w:pPr>
    <w:rPr>
      <w:rFonts w:ascii="Helvetica Neue" w:eastAsia="Helvetica Neue" w:hAnsi="Helvetica Neue" w:cs="Helvetica Neue"/>
      <w:color w:val="000000"/>
      <w:bdr w:val="nil"/>
      <w14:textOutline w14:w="0" w14:cap="flat" w14:cmpd="sng" w14:algn="ctr">
        <w14:noFill/>
        <w14:prstDash w14:val="solid"/>
        <w14:bevel/>
      </w14:textOutline>
    </w:rPr>
  </w:style>
  <w:style w:type="paragraph" w:customStyle="1" w:styleId="CorpoC">
    <w:name w:val="Corpo C"/>
    <w:rsid w:val="002961F8"/>
    <w:pPr>
      <w:pBdr>
        <w:top w:val="nil"/>
        <w:left w:val="nil"/>
        <w:bottom w:val="nil"/>
        <w:right w:val="nil"/>
        <w:between w:val="nil"/>
        <w:bar w:val="nil"/>
      </w:pBdr>
    </w:pPr>
    <w:rPr>
      <w:rFonts w:ascii="Times New Roman" w:eastAsia="Times New Roman" w:hAnsi="Times New Roman" w:cs="Times New Roman"/>
      <w:color w:val="000000"/>
      <w:u w:color="000000"/>
      <w:bdr w:val="nil"/>
      <w:lang w:val="pt-PT"/>
      <w14:textOutline w14:w="12700" w14:cap="flat" w14:cmpd="sng" w14:algn="ctr">
        <w14:noFill/>
        <w14:prstDash w14:val="solid"/>
        <w14:miter w14:lim="400000"/>
      </w14:textOutline>
    </w:rPr>
  </w:style>
  <w:style w:type="numbering" w:customStyle="1" w:styleId="EstiloImportado1">
    <w:name w:val="Estilo Importado 1"/>
    <w:rsid w:val="002961F8"/>
    <w:pPr>
      <w:numPr>
        <w:numId w:val="4"/>
      </w:numPr>
    </w:pPr>
  </w:style>
  <w:style w:type="paragraph" w:customStyle="1" w:styleId="SemEspaamento2">
    <w:name w:val="Sem Espaçamento2"/>
    <w:uiPriority w:val="1"/>
    <w:qFormat/>
    <w:rsid w:val="00766F64"/>
    <w:pPr>
      <w:suppressAutoHyphens/>
    </w:pPr>
    <w:rPr>
      <w:rFonts w:ascii="Calibri" w:eastAsia="Calibri" w:hAnsi="Calibri" w:cs="Times New Roman"/>
      <w:kern w:val="2"/>
      <w:sz w:val="22"/>
      <w:szCs w:val="22"/>
      <w:lang w:eastAsia="zh-CN"/>
    </w:rPr>
  </w:style>
  <w:style w:type="character" w:styleId="Forte">
    <w:name w:val="Strong"/>
    <w:basedOn w:val="Fontepargpadro"/>
    <w:uiPriority w:val="22"/>
    <w:qFormat/>
    <w:rsid w:val="00802FA5"/>
    <w:rPr>
      <w:b/>
      <w:bCs/>
    </w:rPr>
  </w:style>
  <w:style w:type="character" w:customStyle="1" w:styleId="PargrafodaListaChar">
    <w:name w:val="Parágrafo da Lista Char"/>
    <w:link w:val="PargrafodaLista"/>
    <w:uiPriority w:val="1"/>
    <w:locked/>
    <w:rsid w:val="00802FA5"/>
  </w:style>
  <w:style w:type="paragraph" w:styleId="SemEspaamento">
    <w:name w:val="No Spacing"/>
    <w:uiPriority w:val="1"/>
    <w:qFormat/>
    <w:rsid w:val="00802FA5"/>
    <w:pPr>
      <w:widowControl w:val="0"/>
      <w:autoSpaceDE w:val="0"/>
      <w:autoSpaceDN w:val="0"/>
    </w:pPr>
    <w:rPr>
      <w:rFonts w:ascii="Arial MT" w:eastAsia="Arial MT" w:hAnsi="Arial MT" w:cs="Arial MT"/>
      <w:sz w:val="22"/>
      <w:szCs w:val="22"/>
      <w:lang w:val="pt-PT" w:eastAsia="en-US"/>
    </w:rPr>
  </w:style>
  <w:style w:type="numbering" w:customStyle="1" w:styleId="Marcador">
    <w:name w:val="Marcador"/>
    <w:rsid w:val="00590824"/>
    <w:pPr>
      <w:numPr>
        <w:numId w:val="5"/>
      </w:numPr>
    </w:pPr>
  </w:style>
  <w:style w:type="paragraph" w:customStyle="1" w:styleId="Corpo">
    <w:name w:val="Corpo"/>
    <w:rsid w:val="00590824"/>
    <w:pPr>
      <w:pBdr>
        <w:top w:val="nil"/>
        <w:left w:val="nil"/>
        <w:bottom w:val="nil"/>
        <w:right w:val="nil"/>
        <w:between w:val="nil"/>
        <w:bar w:val="nil"/>
      </w:pBdr>
    </w:pPr>
    <w:rPr>
      <w:rFonts w:ascii="Times New Roman" w:eastAsia="Times New Roman" w:hAnsi="Times New Roman" w:cs="Times New Roman"/>
      <w:color w:val="000000"/>
      <w:u w:color="000000"/>
      <w:bdr w:val="nil"/>
      <w14:textOutline w14:w="0" w14:cap="flat" w14:cmpd="sng" w14:algn="ctr">
        <w14:noFill/>
        <w14:prstDash w14:val="solid"/>
        <w14:bevel/>
      </w14:textOutline>
    </w:rPr>
  </w:style>
  <w:style w:type="character" w:styleId="nfaseIntensa">
    <w:name w:val="Intense Emphasis"/>
    <w:basedOn w:val="Fontepargpadro"/>
    <w:uiPriority w:val="21"/>
    <w:qFormat/>
    <w:rsid w:val="00590824"/>
    <w:rPr>
      <w:i/>
      <w:iCs/>
      <w:color w:val="4F81BD" w:themeColor="accent1"/>
    </w:rPr>
  </w:style>
  <w:style w:type="character" w:styleId="HiperlinkVisitado">
    <w:name w:val="FollowedHyperlink"/>
    <w:uiPriority w:val="99"/>
    <w:semiHidden/>
    <w:unhideWhenUsed/>
    <w:rsid w:val="003A608C"/>
    <w:rPr>
      <w:color w:val="800080"/>
      <w:u w:val="single"/>
    </w:rPr>
  </w:style>
  <w:style w:type="paragraph" w:customStyle="1" w:styleId="xl81">
    <w:name w:val="xl81"/>
    <w:basedOn w:val="Normal"/>
    <w:uiPriority w:val="99"/>
    <w:rsid w:val="003A608C"/>
    <w:pPr>
      <w:pBdr>
        <w:top w:val="single" w:sz="8" w:space="0" w:color="auto"/>
        <w:bottom w:val="single" w:sz="8" w:space="0" w:color="auto"/>
      </w:pBdr>
      <w:spacing w:before="100" w:beforeAutospacing="1" w:after="100" w:afterAutospacing="1"/>
    </w:pPr>
    <w:rPr>
      <w:rFonts w:ascii="Arial" w:eastAsia="Times New Roman" w:hAnsi="Arial" w:cs="Arial"/>
      <w:b/>
      <w:bCs/>
    </w:rPr>
  </w:style>
  <w:style w:type="paragraph" w:customStyle="1" w:styleId="xl82">
    <w:name w:val="xl82"/>
    <w:basedOn w:val="Normal"/>
    <w:uiPriority w:val="99"/>
    <w:rsid w:val="003A608C"/>
    <w:pPr>
      <w:pBdr>
        <w:top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table" w:customStyle="1" w:styleId="TableGrid">
    <w:name w:val="TableGrid"/>
    <w:rsid w:val="003A608C"/>
    <w:rPr>
      <w:rFonts w:ascii="Calibri" w:eastAsia="Times New Roman" w:hAnsi="Calibri" w:cs="Times New Roman"/>
      <w:sz w:val="22"/>
      <w:szCs w:val="22"/>
    </w:rPr>
    <w:tblPr>
      <w:tblCellMar>
        <w:top w:w="0" w:type="dxa"/>
        <w:left w:w="0" w:type="dxa"/>
        <w:bottom w:w="0" w:type="dxa"/>
        <w:right w:w="0" w:type="dxa"/>
      </w:tblCellMar>
    </w:tblPr>
  </w:style>
  <w:style w:type="paragraph" w:styleId="Corpodetexto2">
    <w:name w:val="Body Text 2"/>
    <w:basedOn w:val="Normal"/>
    <w:link w:val="Corpodetexto2Char"/>
    <w:uiPriority w:val="99"/>
    <w:rsid w:val="003A608C"/>
    <w:pPr>
      <w:spacing w:after="120" w:line="480" w:lineRule="auto"/>
    </w:pPr>
    <w:rPr>
      <w:rFonts w:ascii="Times New Roman" w:eastAsia="Calibri" w:hAnsi="Times New Roman" w:cs="Times New Roman"/>
    </w:rPr>
  </w:style>
  <w:style w:type="character" w:customStyle="1" w:styleId="Corpodetexto2Char">
    <w:name w:val="Corpo de texto 2 Char"/>
    <w:basedOn w:val="Fontepargpadro"/>
    <w:link w:val="Corpodetexto2"/>
    <w:uiPriority w:val="99"/>
    <w:rsid w:val="003A608C"/>
    <w:rPr>
      <w:rFonts w:ascii="Times New Roman" w:eastAsia="Calibri" w:hAnsi="Times New Roman" w:cs="Times New Roman"/>
    </w:rPr>
  </w:style>
  <w:style w:type="table" w:customStyle="1" w:styleId="SimplesTabela11">
    <w:name w:val="Simples Tabela 11"/>
    <w:basedOn w:val="Tabelanormal"/>
    <w:uiPriority w:val="41"/>
    <w:rsid w:val="003A608C"/>
    <w:pPr>
      <w:widowControl w:val="0"/>
      <w:autoSpaceDN w:val="0"/>
      <w:textAlignment w:val="baseline"/>
    </w:pPr>
    <w:rPr>
      <w:rFonts w:ascii="Calibri" w:eastAsia="SimSun" w:hAnsi="Calibri" w:cs="Mangal"/>
      <w:kern w:val="3"/>
      <w:lang w:eastAsia="zh-CN"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
    <w:name w:val="Table Normal1"/>
    <w:uiPriority w:val="2"/>
    <w:semiHidden/>
    <w:unhideWhenUsed/>
    <w:qFormat/>
    <w:rsid w:val="003A608C"/>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Normal2">
    <w:name w:val="Normal2"/>
    <w:rsid w:val="003A608C"/>
    <w:rPr>
      <w:rFonts w:ascii="Times New Roman" w:eastAsia="Times New Roman" w:hAnsi="Times New Roman" w:cs="Times New Roman"/>
    </w:rPr>
  </w:style>
  <w:style w:type="character" w:customStyle="1" w:styleId="andes-tablecolumn--value">
    <w:name w:val="andes-table__column--value"/>
    <w:basedOn w:val="Fontepargpadro"/>
    <w:rsid w:val="003A608C"/>
  </w:style>
  <w:style w:type="paragraph" w:customStyle="1" w:styleId="identifica">
    <w:name w:val="identifica"/>
    <w:basedOn w:val="Normal"/>
    <w:rsid w:val="00127B02"/>
    <w:pPr>
      <w:spacing w:before="100" w:beforeAutospacing="1" w:after="100" w:afterAutospacing="1"/>
    </w:pPr>
    <w:rPr>
      <w:rFonts w:ascii="Times New Roman" w:eastAsia="Times New Roman" w:hAnsi="Times New Roman" w:cs="Times New Roman"/>
    </w:rPr>
  </w:style>
  <w:style w:type="paragraph" w:customStyle="1" w:styleId="dou-paragraph">
    <w:name w:val="dou-paragraph"/>
    <w:basedOn w:val="Normal"/>
    <w:rsid w:val="00127B02"/>
    <w:pPr>
      <w:spacing w:before="100" w:beforeAutospacing="1" w:after="100" w:afterAutospacing="1"/>
    </w:pPr>
    <w:rPr>
      <w:rFonts w:ascii="Times New Roman" w:eastAsia="Times New Roman" w:hAnsi="Times New Roman" w:cs="Times New Roman"/>
    </w:rPr>
  </w:style>
  <w:style w:type="paragraph" w:customStyle="1" w:styleId="msonormal0">
    <w:name w:val="msonormal"/>
    <w:basedOn w:val="Normal"/>
    <w:uiPriority w:val="99"/>
    <w:rsid w:val="00CC459E"/>
    <w:pPr>
      <w:spacing w:before="100" w:beforeAutospacing="1" w:after="100" w:afterAutospacing="1"/>
    </w:pPr>
    <w:rPr>
      <w:rFonts w:ascii="Times New Roman" w:eastAsia="Calibri" w:hAnsi="Times New Roman" w:cs="Times New Roman"/>
    </w:rPr>
  </w:style>
  <w:style w:type="character" w:customStyle="1" w:styleId="CorpodetextoChar1">
    <w:name w:val="Corpo de texto Char1"/>
    <w:aliases w:val="legenda Char1"/>
    <w:basedOn w:val="Fontepargpadro"/>
    <w:uiPriority w:val="99"/>
    <w:semiHidden/>
    <w:rsid w:val="00CC459E"/>
  </w:style>
  <w:style w:type="numbering" w:customStyle="1" w:styleId="EstiloImportado100">
    <w:name w:val="Estilo Importado 1.0"/>
    <w:rsid w:val="007F63C0"/>
    <w:pPr>
      <w:numPr>
        <w:numId w:val="23"/>
      </w:numPr>
    </w:pPr>
  </w:style>
  <w:style w:type="character" w:customStyle="1" w:styleId="Hyperlink30">
    <w:name w:val="Hyperlink.3.0"/>
    <w:rsid w:val="007F63C0"/>
    <w:rPr>
      <w:rFonts w:ascii="Arial" w:hAnsi="Arial"/>
      <w:lang w:val="en-US"/>
    </w:rPr>
  </w:style>
  <w:style w:type="numbering" w:customStyle="1" w:styleId="EstiloImportado2">
    <w:name w:val="Estilo Importado 2"/>
    <w:rsid w:val="00395C02"/>
    <w:pPr>
      <w:numPr>
        <w:numId w:val="24"/>
      </w:numPr>
    </w:pPr>
  </w:style>
  <w:style w:type="numbering" w:customStyle="1" w:styleId="EstiloImportado3">
    <w:name w:val="Estilo Importado 3"/>
    <w:rsid w:val="00395C02"/>
    <w:pPr>
      <w:numPr>
        <w:numId w:val="25"/>
      </w:numPr>
    </w:pPr>
  </w:style>
  <w:style w:type="numbering" w:customStyle="1" w:styleId="EstiloImportado4">
    <w:name w:val="Estilo Importado 4"/>
    <w:rsid w:val="00395C02"/>
    <w:pPr>
      <w:numPr>
        <w:numId w:val="26"/>
      </w:numPr>
    </w:pPr>
  </w:style>
  <w:style w:type="numbering" w:customStyle="1" w:styleId="EstiloImportado5">
    <w:name w:val="Estilo Importado 5"/>
    <w:rsid w:val="00395C02"/>
    <w:pPr>
      <w:numPr>
        <w:numId w:val="27"/>
      </w:numPr>
    </w:pPr>
  </w:style>
  <w:style w:type="numbering" w:customStyle="1" w:styleId="EstiloImportado6">
    <w:name w:val="Estilo Importado 6"/>
    <w:rsid w:val="00395C02"/>
    <w:pPr>
      <w:numPr>
        <w:numId w:val="28"/>
      </w:numPr>
    </w:pPr>
  </w:style>
  <w:style w:type="numbering" w:customStyle="1" w:styleId="EstiloImportado7">
    <w:name w:val="Estilo Importado 7"/>
    <w:rsid w:val="00395C02"/>
    <w:pPr>
      <w:numPr>
        <w:numId w:val="29"/>
      </w:numPr>
    </w:pPr>
  </w:style>
  <w:style w:type="paragraph" w:customStyle="1" w:styleId="CorpoAA">
    <w:name w:val="Corpo A A"/>
    <w:rsid w:val="00AC26F1"/>
    <w:pPr>
      <w:pBdr>
        <w:top w:val="nil"/>
        <w:left w:val="nil"/>
        <w:bottom w:val="nil"/>
        <w:right w:val="nil"/>
        <w:between w:val="nil"/>
        <w:bar w:val="nil"/>
      </w:pBdr>
    </w:pPr>
    <w:rPr>
      <w:rFonts w:ascii="Times New Roman" w:eastAsia="Times New Roman" w:hAnsi="Times New Roman" w:cs="Times New Roman"/>
      <w:color w:val="000000"/>
      <w:u w:color="000000"/>
      <w:bdr w:val="nil"/>
      <w:lang w:val="en-US"/>
      <w14:textOutline w14:w="12700" w14:cap="flat" w14:cmpd="sng" w14:algn="ctr">
        <w14:noFill/>
        <w14:prstDash w14:val="solid"/>
        <w14:miter w14:lim="400000"/>
      </w14:textOutline>
    </w:rPr>
  </w:style>
  <w:style w:type="paragraph" w:customStyle="1" w:styleId="EstilodeTabela2A">
    <w:name w:val="Estilo de Tabela 2 A"/>
    <w:rsid w:val="00B51A2F"/>
    <w:pPr>
      <w:pBdr>
        <w:top w:val="nil"/>
        <w:left w:val="nil"/>
        <w:bottom w:val="nil"/>
        <w:right w:val="nil"/>
        <w:between w:val="nil"/>
        <w:bar w:val="nil"/>
      </w:pBdr>
    </w:pPr>
    <w:rPr>
      <w:rFonts w:ascii="Helvetica Neue" w:eastAsia="Arial Unicode MS" w:hAnsi="Helvetica Neue" w:cs="Arial Unicode MS"/>
      <w:color w:val="000000"/>
      <w:sz w:val="20"/>
      <w:szCs w:val="20"/>
      <w:u w:color="000000"/>
      <w:bdr w:val="nil"/>
      <w:lang w:val="de-DE"/>
      <w14:textOutline w14:w="12700" w14:cap="flat" w14:cmpd="sng" w14:algn="ctr">
        <w14:noFill/>
        <w14:prstDash w14:val="solid"/>
        <w14:miter w14:lim="400000"/>
      </w14:textOutline>
    </w:rPr>
  </w:style>
  <w:style w:type="character" w:customStyle="1" w:styleId="Hyperlink3">
    <w:name w:val="Hyperlink.3"/>
    <w:basedOn w:val="Nenhum"/>
    <w:rsid w:val="00B51A2F"/>
    <w:rPr>
      <w:rFonts w:ascii="Arial" w:eastAsia="Arial" w:hAnsi="Arial" w:cs="Arial"/>
      <w:lang w:val="en-US"/>
    </w:rPr>
  </w:style>
  <w:style w:type="character" w:customStyle="1" w:styleId="Hyperlink4">
    <w:name w:val="Hyperlink.4"/>
    <w:basedOn w:val="Nenhum"/>
    <w:rsid w:val="00B51A2F"/>
    <w:rPr>
      <w:rFonts w:ascii="Verdana" w:eastAsia="Verdana" w:hAnsi="Verdana" w:cs="Verdana"/>
      <w:lang w:val="es-ES_tradnl"/>
    </w:rPr>
  </w:style>
  <w:style w:type="paragraph" w:customStyle="1" w:styleId="CorpoAB">
    <w:name w:val="Corpo A B"/>
    <w:rsid w:val="00B51A2F"/>
    <w:pPr>
      <w:pBdr>
        <w:top w:val="nil"/>
        <w:left w:val="nil"/>
        <w:bottom w:val="nil"/>
        <w:right w:val="nil"/>
        <w:between w:val="nil"/>
        <w:bar w:val="nil"/>
      </w:pBdr>
    </w:pPr>
    <w:rPr>
      <w:rFonts w:ascii="Times New Roman" w:eastAsia="Times New Roman" w:hAnsi="Times New Roman" w:cs="Times New Roman"/>
      <w:color w:val="000000"/>
      <w:u w:color="000000"/>
      <w:bdr w:val="nil"/>
      <w:lang w:val="de-DE"/>
      <w14:textOutline w14:w="12700" w14:cap="flat" w14:cmpd="sng" w14:algn="ctr">
        <w14:noFill/>
        <w14:prstDash w14:val="solid"/>
        <w14:miter w14:lim="400000"/>
      </w14:textOutline>
    </w:rPr>
  </w:style>
  <w:style w:type="numbering" w:customStyle="1" w:styleId="EstiloImportado8">
    <w:name w:val="Estilo Importado 8"/>
    <w:rsid w:val="00B51A2F"/>
    <w:pPr>
      <w:numPr>
        <w:numId w:val="30"/>
      </w:numPr>
    </w:pPr>
  </w:style>
  <w:style w:type="character" w:customStyle="1" w:styleId="Hyperlink300">
    <w:name w:val="Hyperlink.3.0.0"/>
    <w:rsid w:val="00B51A2F"/>
    <w:rPr>
      <w:rFonts w:ascii="Arial" w:hAnsi="Arial"/>
      <w:outline w:val="0"/>
      <w:color w:val="000000"/>
      <w:u w:color="000000"/>
      <w:lang w:val="pt-PT"/>
    </w:rPr>
  </w:style>
  <w:style w:type="character" w:customStyle="1" w:styleId="Hyperlink5">
    <w:name w:val="Hyperlink.5"/>
    <w:basedOn w:val="Nenhum"/>
    <w:rsid w:val="00B51A2F"/>
    <w:rPr>
      <w:rFonts w:ascii="Arial" w:eastAsia="Arial" w:hAnsi="Arial" w:cs="Arial"/>
      <w:outline w:val="0"/>
      <w:color w:val="0000FF"/>
      <w:u w:val="single" w:color="0000FF"/>
      <w:lang w:val="pt-PT"/>
    </w:rPr>
  </w:style>
  <w:style w:type="numbering" w:customStyle="1" w:styleId="EstiloImportado9">
    <w:name w:val="Estilo Importado 9"/>
    <w:rsid w:val="00B51A2F"/>
    <w:pPr>
      <w:numPr>
        <w:numId w:val="31"/>
      </w:numPr>
    </w:pPr>
  </w:style>
  <w:style w:type="numbering" w:customStyle="1" w:styleId="EstiloImportado10">
    <w:name w:val="Estilo Importado 10"/>
    <w:rsid w:val="00B51A2F"/>
    <w:pPr>
      <w:numPr>
        <w:numId w:val="33"/>
      </w:numPr>
    </w:pPr>
  </w:style>
  <w:style w:type="numbering" w:customStyle="1" w:styleId="EstiloImportado11">
    <w:name w:val="Estilo Importado 11"/>
    <w:rsid w:val="00B51A2F"/>
    <w:pPr>
      <w:numPr>
        <w:numId w:val="35"/>
      </w:numPr>
    </w:pPr>
  </w:style>
  <w:style w:type="numbering" w:customStyle="1" w:styleId="EstiloImportado12">
    <w:name w:val="Estilo Importado 12"/>
    <w:rsid w:val="00B51A2F"/>
    <w:pPr>
      <w:numPr>
        <w:numId w:val="37"/>
      </w:numPr>
    </w:pPr>
  </w:style>
  <w:style w:type="character" w:customStyle="1" w:styleId="NenhumA">
    <w:name w:val="Nenhum A"/>
    <w:rsid w:val="00B51A2F"/>
  </w:style>
  <w:style w:type="character" w:customStyle="1" w:styleId="Hyperlink20">
    <w:name w:val="Hyperlink.2.0"/>
    <w:rsid w:val="00B51A2F"/>
    <w:rPr>
      <w:rFonts w:ascii="Arial" w:eastAsia="Arial" w:hAnsi="Arial" w:cs="Arial"/>
      <w:lang w:val="de-DE"/>
    </w:rPr>
  </w:style>
  <w:style w:type="character" w:styleId="nfaseSutil">
    <w:name w:val="Subtle Emphasis"/>
    <w:basedOn w:val="Fontepargpadro"/>
    <w:uiPriority w:val="19"/>
    <w:qFormat/>
    <w:rsid w:val="00B51A2F"/>
    <w:rPr>
      <w:i/>
      <w:iCs/>
      <w:color w:val="404040" w:themeColor="text1" w:themeTint="BF"/>
    </w:rPr>
  </w:style>
  <w:style w:type="character" w:customStyle="1" w:styleId="Link">
    <w:name w:val="Link"/>
    <w:rsid w:val="0030135D"/>
    <w:rPr>
      <w:outline w:val="0"/>
      <w:color w:val="0563C1"/>
      <w:u w:val="single" w:color="0563C1"/>
    </w:rPr>
  </w:style>
  <w:style w:type="paragraph" w:customStyle="1" w:styleId="CabealhoeRodapA">
    <w:name w:val="Cabeçalho e Rodapé A"/>
    <w:rsid w:val="008D0FDF"/>
    <w:pPr>
      <w:pBdr>
        <w:top w:val="nil"/>
        <w:left w:val="nil"/>
        <w:bottom w:val="nil"/>
        <w:right w:val="nil"/>
        <w:between w:val="nil"/>
        <w:bar w:val="nil"/>
      </w:pBdr>
      <w:tabs>
        <w:tab w:val="right" w:pos="9020"/>
      </w:tabs>
    </w:pPr>
    <w:rPr>
      <w:rFonts w:ascii="Helvetica Neue" w:eastAsia="Helvetica Neue" w:hAnsi="Helvetica Neue" w:cs="Helvetica Neue"/>
      <w:color w:val="000000"/>
      <w:u w:color="000000"/>
      <w:bdr w:val="nil"/>
      <w:lang w:val="pt-PT"/>
      <w14:textOutline w14:w="12700" w14:cap="flat" w14:cmpd="sng" w14:algn="ctr">
        <w14:noFill/>
        <w14:prstDash w14:val="solid"/>
        <w14:miter w14:lim="400000"/>
      </w14:textOutline>
    </w:rPr>
  </w:style>
  <w:style w:type="numbering" w:customStyle="1" w:styleId="Letras">
    <w:name w:val="Letras"/>
    <w:rsid w:val="000C2C53"/>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406896">
      <w:bodyDiv w:val="1"/>
      <w:marLeft w:val="0"/>
      <w:marRight w:val="0"/>
      <w:marTop w:val="0"/>
      <w:marBottom w:val="0"/>
      <w:divBdr>
        <w:top w:val="none" w:sz="0" w:space="0" w:color="auto"/>
        <w:left w:val="none" w:sz="0" w:space="0" w:color="auto"/>
        <w:bottom w:val="none" w:sz="0" w:space="0" w:color="auto"/>
        <w:right w:val="none" w:sz="0" w:space="0" w:color="auto"/>
      </w:divBdr>
    </w:div>
    <w:div w:id="1893224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8429.htm" TargetMode="External"/><Relationship Id="rId26" Type="http://schemas.openxmlformats.org/officeDocument/2006/relationships/hyperlink" Target="http://www.planalto.gov.br/ccivil_03/_ato2019-2022/2021/lei/L14133.htm%23art68"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ortaltransparencia.gov.br/sancoes/ceis"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23art96" TargetMode="External"/><Relationship Id="rId32" Type="http://schemas.openxmlformats.org/officeDocument/2006/relationships/hyperlink" Target="http://www.planalto.gov.br/ccivil_03/Leis/LCP/Lcp12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8078compilado.htm" TargetMode="External"/><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2/decreto/d7724.htm" TargetMode="External"/><Relationship Id="rId8" Type="http://schemas.openxmlformats.org/officeDocument/2006/relationships/hyperlink" Target="https://www.planalto.gov.br/ccivil_03/constituicao/constituicaocompilado.htm" TargetMode="Externa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s://www.portaltransparencia.gov.br/sancoes/cnep" TargetMode="External"/><Relationship Id="rId25" Type="http://schemas.openxmlformats.org/officeDocument/2006/relationships/hyperlink" Target="http://www.planalto.gov.br/ccivil_03/_ato2019-2022/2021/lei/L14133.htm%23art75"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footer" Target="footer1.xml"/><Relationship Id="rId20" Type="http://schemas.openxmlformats.org/officeDocument/2006/relationships/hyperlink" Target="https://www.planalto.gov.br/ccivil_03/Constituicao/Constituica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07-2010/2009/lei/l12187.htm" TargetMode="External"/><Relationship Id="rId23" Type="http://schemas.openxmlformats.org/officeDocument/2006/relationships/hyperlink" Target="https://www.planalto.gov.br/ccivil_03/_ato2011-2014/2013/lei/l12846.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santaluz.ba.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09896-2B5D-4E6B-B344-CCDCD9D24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1830</TotalTime>
  <Pages>45</Pages>
  <Words>29501</Words>
  <Characters>159306</Characters>
  <Application>Microsoft Office Word</Application>
  <DocSecurity>0</DocSecurity>
  <Lines>1327</Lines>
  <Paragraphs>376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Cristiane Figueiredo</dc:creator>
  <cp:lastModifiedBy>iraide calado</cp:lastModifiedBy>
  <cp:revision>667</cp:revision>
  <cp:lastPrinted>2026-01-16T13:19:00Z</cp:lastPrinted>
  <dcterms:created xsi:type="dcterms:W3CDTF">2025-06-06T11:46:00Z</dcterms:created>
  <dcterms:modified xsi:type="dcterms:W3CDTF">2026-06-15T18:33:00Z</dcterms:modified>
</cp:coreProperties>
</file>